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C0" w:rsidRPr="003640A2" w:rsidRDefault="001C00C0" w:rsidP="001C00C0">
      <w:pPr>
        <w:widowControl/>
        <w:rPr>
          <w:rFonts w:ascii="Times New Roman" w:eastAsia="標楷體" w:hAnsi="Times New Roman" w:cs="Times New Roman"/>
        </w:rPr>
      </w:pPr>
      <w:r w:rsidRPr="00861109">
        <w:rPr>
          <w:rFonts w:ascii="Times New Roman" w:eastAsia="標楷體" w:hAnsi="Times New Roman" w:cs="Times New Roman" w:hint="eastAsia"/>
          <w:szCs w:val="24"/>
        </w:rPr>
        <w:t>自然科學</w:t>
      </w:r>
      <w:proofErr w:type="gramStart"/>
      <w:r w:rsidRPr="00A01965">
        <w:rPr>
          <w:rFonts w:ascii="Times New Roman" w:eastAsia="標楷體" w:hAnsi="Times New Roman" w:cs="Times New Roman"/>
        </w:rPr>
        <w:t>領域</w:t>
      </w:r>
      <w:r>
        <w:rPr>
          <w:rFonts w:ascii="Times New Roman" w:eastAsia="標楷體" w:hAnsi="Times New Roman" w:cs="Times New Roman" w:hint="eastAsia"/>
        </w:rPr>
        <w:t>分團</w:t>
      </w:r>
      <w:r w:rsidRPr="003640A2">
        <w:rPr>
          <w:rFonts w:ascii="Times New Roman" w:eastAsia="標楷體" w:hAnsi="Times New Roman" w:cs="Times New Roman" w:hint="eastAsia"/>
        </w:rPr>
        <w:t>子</w:t>
      </w:r>
      <w:proofErr w:type="gramEnd"/>
      <w:r w:rsidRPr="003640A2">
        <w:rPr>
          <w:rFonts w:ascii="Times New Roman" w:eastAsia="標楷體" w:hAnsi="Times New Roman" w:cs="Times New Roman" w:hint="eastAsia"/>
        </w:rPr>
        <w:t>計畫</w:t>
      </w:r>
      <w:r>
        <w:rPr>
          <w:rFonts w:ascii="Times New Roman" w:eastAsia="標楷體" w:hAnsi="Times New Roman" w:cs="Times New Roman" w:hint="eastAsia"/>
        </w:rPr>
        <w:t>6</w:t>
      </w:r>
    </w:p>
    <w:p w:rsidR="001C00C0" w:rsidRPr="00A01965" w:rsidRDefault="001C00C0" w:rsidP="001C00C0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1965">
        <w:rPr>
          <w:rFonts w:ascii="Times New Roman" w:eastAsia="標楷體" w:hAnsi="Times New Roman" w:cs="Times New Roman" w:hint="eastAsia"/>
          <w:b/>
          <w:sz w:val="28"/>
        </w:rPr>
        <w:t>屏東</w:t>
      </w:r>
      <w:r w:rsidRPr="00A01965">
        <w:rPr>
          <w:rFonts w:ascii="Times New Roman" w:eastAsia="標楷體" w:hAnsi="Times New Roman" w:cs="Times New Roman"/>
          <w:b/>
          <w:sz w:val="28"/>
        </w:rPr>
        <w:t>縣</w:t>
      </w:r>
      <w:r w:rsidRPr="00A01965">
        <w:rPr>
          <w:rFonts w:ascii="Times New Roman" w:eastAsia="標楷體" w:hAnsi="Times New Roman"/>
          <w:b/>
          <w:sz w:val="28"/>
        </w:rPr>
        <w:t>113</w:t>
      </w:r>
      <w:proofErr w:type="gramStart"/>
      <w:r w:rsidRPr="00A01965">
        <w:rPr>
          <w:rFonts w:ascii="Times New Roman" w:eastAsia="標楷體" w:hAnsi="Times New Roman" w:cs="Times New Roman"/>
          <w:b/>
          <w:sz w:val="28"/>
        </w:rPr>
        <w:t>學年度精進</w:t>
      </w:r>
      <w:proofErr w:type="gramEnd"/>
      <w:r w:rsidRPr="00A01965">
        <w:rPr>
          <w:rFonts w:ascii="Times New Roman" w:eastAsia="標楷體" w:hAnsi="Times New Roman" w:cs="Times New Roman"/>
          <w:b/>
          <w:sz w:val="28"/>
        </w:rPr>
        <w:t>國民中小學教師教學專業與課程品質整體推動計畫</w:t>
      </w:r>
    </w:p>
    <w:p w:rsidR="001C00C0" w:rsidRPr="004167DE" w:rsidRDefault="001C00C0" w:rsidP="001C00C0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</w:rPr>
      </w:pPr>
      <w:r w:rsidRPr="004167DE">
        <w:rPr>
          <w:rFonts w:ascii="標楷體" w:eastAsia="標楷體" w:hAnsi="標楷體" w:hint="eastAsia"/>
          <w:b/>
          <w:sz w:val="28"/>
        </w:rPr>
        <w:t>國民教育地方輔導團自然科學領域分團</w:t>
      </w:r>
    </w:p>
    <w:p w:rsidR="001C00C0" w:rsidRPr="00A01965" w:rsidRDefault="00861109" w:rsidP="001C00C0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團</w:t>
      </w:r>
      <w:r w:rsidR="001C00C0">
        <w:rPr>
          <w:rFonts w:ascii="標楷體" w:eastAsia="標楷體" w:hAnsi="標楷體" w:hint="eastAsia"/>
          <w:b/>
          <w:kern w:val="0"/>
          <w:sz w:val="28"/>
          <w:szCs w:val="28"/>
        </w:rPr>
        <w:t>員共同備課工作坊</w:t>
      </w:r>
      <w:r w:rsidR="001C00C0" w:rsidRPr="00A01965">
        <w:rPr>
          <w:rFonts w:ascii="Times New Roman" w:eastAsia="標楷體" w:hAnsi="Times New Roman" w:cs="Times New Roman"/>
          <w:b/>
          <w:sz w:val="28"/>
        </w:rPr>
        <w:t>實施計畫</w:t>
      </w:r>
    </w:p>
    <w:p w:rsidR="001C00C0" w:rsidRPr="00AB72EF" w:rsidRDefault="001C00C0" w:rsidP="001C00C0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一、依據</w:t>
      </w:r>
    </w:p>
    <w:p w:rsidR="001C00C0" w:rsidRPr="00AB72EF" w:rsidRDefault="001C00C0" w:rsidP="001C00C0">
      <w:pPr>
        <w:autoSpaceDE w:val="0"/>
        <w:autoSpaceDN w:val="0"/>
        <w:adjustRightInd w:val="0"/>
        <w:snapToGrid w:val="0"/>
        <w:spacing w:line="420" w:lineRule="exact"/>
        <w:ind w:leftChars="177" w:left="1133" w:hangingChars="295" w:hanging="708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:rsidR="001C00C0" w:rsidRPr="00AB72EF" w:rsidRDefault="001C00C0" w:rsidP="001C00C0">
      <w:pPr>
        <w:autoSpaceDE w:val="0"/>
        <w:autoSpaceDN w:val="0"/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113</w:t>
      </w:r>
      <w:proofErr w:type="gramStart"/>
      <w:r w:rsidRPr="00AB72EF">
        <w:rPr>
          <w:rFonts w:ascii="Times New Roman" w:eastAsia="標楷體" w:hAnsi="Times New Roman" w:cs="Times New Roman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</w:rPr>
        <w:t>國民中小學教師教學專業與課程品質整體推動計畫。</w:t>
      </w:r>
    </w:p>
    <w:p w:rsidR="001C00C0" w:rsidRPr="00AB72EF" w:rsidRDefault="001C00C0" w:rsidP="001C00C0">
      <w:pPr>
        <w:autoSpaceDE w:val="0"/>
        <w:autoSpaceDN w:val="0"/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（三）</w:t>
      </w:r>
      <w:r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113</w:t>
      </w:r>
      <w:r w:rsidRPr="00AB72EF">
        <w:rPr>
          <w:rFonts w:ascii="Times New Roman" w:eastAsia="標楷體" w:hAnsi="Times New Roman" w:cs="Times New Roman"/>
        </w:rPr>
        <w:t>學年度國民教育輔導團整體團</w:t>
      </w:r>
      <w:proofErr w:type="gramStart"/>
      <w:r w:rsidRPr="00AB72EF">
        <w:rPr>
          <w:rFonts w:ascii="Times New Roman" w:eastAsia="標楷體" w:hAnsi="Times New Roman" w:cs="Times New Roman"/>
        </w:rPr>
        <w:t>務</w:t>
      </w:r>
      <w:proofErr w:type="gramEnd"/>
      <w:r w:rsidRPr="00AB72EF">
        <w:rPr>
          <w:rFonts w:ascii="Times New Roman" w:eastAsia="標楷體" w:hAnsi="Times New Roman" w:cs="Times New Roman"/>
        </w:rPr>
        <w:t>計畫。</w:t>
      </w: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:rsidR="001C00C0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二、現況分析與需求評估</w:t>
      </w:r>
    </w:p>
    <w:p w:rsidR="001C00C0" w:rsidRDefault="001C00C0" w:rsidP="001C00C0">
      <w:pPr>
        <w:adjustRightInd w:val="0"/>
        <w:snapToGrid w:val="0"/>
        <w:spacing w:line="420" w:lineRule="exact"/>
        <w:ind w:leftChars="177" w:left="1131" w:hangingChars="294" w:hanging="706"/>
        <w:rPr>
          <w:rFonts w:ascii="標楷體" w:eastAsia="標楷體" w:hAnsi="標楷體"/>
          <w:szCs w:val="24"/>
        </w:rPr>
      </w:pPr>
      <w:r w:rsidRPr="00AB72EF">
        <w:rPr>
          <w:rFonts w:ascii="Times New Roman" w:eastAsia="標楷體" w:hAnsi="Times New Roman" w:cs="Times New Roman"/>
        </w:rPr>
        <w:t>（一）</w:t>
      </w:r>
      <w:r>
        <w:rPr>
          <w:rFonts w:ascii="標楷體" w:eastAsia="標楷體" w:hAnsi="標楷體" w:hint="eastAsia"/>
          <w:szCs w:val="24"/>
        </w:rPr>
        <w:t>現況分析：因國小自然科學領域的課程內容包羅萬象，需要更有效</w:t>
      </w:r>
      <w:proofErr w:type="gramStart"/>
      <w:r>
        <w:rPr>
          <w:rFonts w:ascii="標楷體" w:eastAsia="標楷體" w:hAnsi="標楷體" w:hint="eastAsia"/>
          <w:szCs w:val="24"/>
        </w:rPr>
        <w:t>的備課方式</w:t>
      </w:r>
      <w:proofErr w:type="gramEnd"/>
      <w:r>
        <w:rPr>
          <w:rFonts w:ascii="標楷體" w:eastAsia="標楷體" w:hAnsi="標楷體" w:hint="eastAsia"/>
          <w:szCs w:val="24"/>
        </w:rPr>
        <w:t>才能提供有效教學。</w:t>
      </w:r>
    </w:p>
    <w:p w:rsidR="001C00C0" w:rsidRPr="0094405C" w:rsidRDefault="001C00C0" w:rsidP="001C00C0">
      <w:pPr>
        <w:adjustRightInd w:val="0"/>
        <w:snapToGrid w:val="0"/>
        <w:spacing w:line="420" w:lineRule="exact"/>
        <w:ind w:leftChars="177" w:left="1131" w:hangingChars="294" w:hanging="706"/>
        <w:rPr>
          <w:rFonts w:ascii="Times New Roman" w:eastAsia="標楷體" w:hAnsi="Times New Roman" w:cs="Times New Roman"/>
          <w:color w:val="00B0F0"/>
        </w:rPr>
      </w:pPr>
      <w:r w:rsidRPr="00AB72EF">
        <w:rPr>
          <w:rFonts w:ascii="Times New Roman" w:eastAsia="標楷體" w:hAnsi="Times New Roman" w:cs="Times New Roman"/>
        </w:rPr>
        <w:t>（二）</w:t>
      </w:r>
      <w:r>
        <w:rPr>
          <w:rFonts w:ascii="標楷體" w:eastAsia="標楷體" w:hAnsi="標楷體" w:hint="eastAsia"/>
          <w:kern w:val="0"/>
          <w:szCs w:val="24"/>
        </w:rPr>
        <w:t>需求評估：藉由瞭解</w:t>
      </w:r>
      <w:proofErr w:type="gramStart"/>
      <w:r>
        <w:rPr>
          <w:rFonts w:ascii="標楷體" w:eastAsia="標楷體" w:hAnsi="標楷體" w:hint="eastAsia"/>
          <w:kern w:val="0"/>
          <w:szCs w:val="24"/>
        </w:rPr>
        <w:t>共同備課的</w:t>
      </w:r>
      <w:proofErr w:type="gramEnd"/>
      <w:r>
        <w:rPr>
          <w:rFonts w:ascii="標楷體" w:eastAsia="標楷體" w:hAnsi="標楷體" w:hint="eastAsia"/>
          <w:kern w:val="0"/>
          <w:szCs w:val="24"/>
        </w:rPr>
        <w:t>理念與過程，持續對團員進行專業發展，有利於團員在自然科學領域的課程設計與教學成效。</w:t>
      </w: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三、目的</w:t>
      </w:r>
    </w:p>
    <w:p w:rsidR="001C00C0" w:rsidRPr="00553D96" w:rsidRDefault="001C00C0" w:rsidP="001C00C0">
      <w:pPr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</w:t>
      </w:r>
      <w:r w:rsidRPr="00553D96">
        <w:rPr>
          <w:rFonts w:ascii="Times New Roman" w:eastAsia="標楷體" w:hAnsi="Times New Roman" w:cs="Times New Roman" w:hint="eastAsia"/>
        </w:rPr>
        <w:t>透過團員的專業互動與對話，理解</w:t>
      </w:r>
      <w:proofErr w:type="gramStart"/>
      <w:r w:rsidRPr="00553D96">
        <w:rPr>
          <w:rFonts w:ascii="Times New Roman" w:eastAsia="標楷體" w:hAnsi="Times New Roman" w:cs="Times New Roman" w:hint="eastAsia"/>
        </w:rPr>
        <w:t>共同備課的</w:t>
      </w:r>
      <w:proofErr w:type="gramEnd"/>
      <w:r w:rsidRPr="00553D96">
        <w:rPr>
          <w:rFonts w:ascii="Times New Roman" w:eastAsia="標楷體" w:hAnsi="Times New Roman" w:cs="Times New Roman" w:hint="eastAsia"/>
        </w:rPr>
        <w:t>理念與相關方式</w:t>
      </w:r>
      <w:r w:rsidRPr="00553D96">
        <w:rPr>
          <w:rFonts w:ascii="Times New Roman" w:eastAsia="標楷體" w:hAnsi="Times New Roman" w:cs="Times New Roman" w:hint="eastAsia"/>
        </w:rPr>
        <w:t>/</w:t>
      </w:r>
      <w:r w:rsidRPr="00553D96">
        <w:rPr>
          <w:rFonts w:ascii="Times New Roman" w:eastAsia="標楷體" w:hAnsi="Times New Roman" w:cs="Times New Roman" w:hint="eastAsia"/>
        </w:rPr>
        <w:t>流程。</w:t>
      </w:r>
    </w:p>
    <w:p w:rsidR="001C00C0" w:rsidRPr="0094405C" w:rsidRDefault="001C00C0" w:rsidP="001C00C0">
      <w:pPr>
        <w:adjustRightInd w:val="0"/>
        <w:snapToGrid w:val="0"/>
        <w:spacing w:line="420" w:lineRule="exact"/>
        <w:ind w:leftChars="177" w:left="425"/>
        <w:rPr>
          <w:rFonts w:ascii="標楷體" w:eastAsia="標楷體" w:hAnsi="標楷體"/>
          <w:szCs w:val="24"/>
        </w:rPr>
      </w:pPr>
      <w:r w:rsidRPr="00AB72EF">
        <w:rPr>
          <w:rFonts w:ascii="Times New Roman" w:eastAsia="標楷體" w:hAnsi="Times New Roman" w:cs="Times New Roman"/>
        </w:rPr>
        <w:t>（二）</w:t>
      </w:r>
      <w:r w:rsidRPr="00553D96">
        <w:rPr>
          <w:rFonts w:ascii="Times New Roman" w:eastAsia="標楷體" w:hAnsi="Times New Roman" w:cs="Times New Roman" w:hint="eastAsia"/>
        </w:rPr>
        <w:t>透過</w:t>
      </w:r>
      <w:proofErr w:type="gramStart"/>
      <w:r w:rsidRPr="00553D96">
        <w:rPr>
          <w:rFonts w:ascii="Times New Roman" w:eastAsia="標楷體" w:hAnsi="Times New Roman" w:cs="Times New Roman" w:hint="eastAsia"/>
        </w:rPr>
        <w:t>共同備課工作</w:t>
      </w:r>
      <w:proofErr w:type="gramEnd"/>
      <w:r w:rsidRPr="00553D96">
        <w:rPr>
          <w:rFonts w:ascii="Times New Roman" w:eastAsia="標楷體" w:hAnsi="Times New Roman" w:cs="Times New Roman" w:hint="eastAsia"/>
        </w:rPr>
        <w:t>坊，實</w:t>
      </w:r>
      <w:r>
        <w:rPr>
          <w:rFonts w:ascii="標楷體" w:eastAsia="標楷體" w:hAnsi="標楷體" w:hint="eastAsia"/>
          <w:szCs w:val="24"/>
        </w:rPr>
        <w:t>際產出有效的</w:t>
      </w:r>
      <w:proofErr w:type="gramStart"/>
      <w:r>
        <w:rPr>
          <w:rFonts w:ascii="標楷體" w:eastAsia="標楷體" w:hAnsi="標楷體" w:hint="eastAsia"/>
          <w:szCs w:val="24"/>
        </w:rPr>
        <w:t>共同備課教</w:t>
      </w:r>
      <w:proofErr w:type="gramEnd"/>
      <w:r>
        <w:rPr>
          <w:rFonts w:ascii="標楷體" w:eastAsia="標楷體" w:hAnsi="標楷體" w:hint="eastAsia"/>
          <w:szCs w:val="24"/>
        </w:rPr>
        <w:t>學設計單。</w:t>
      </w: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四、辦理單位</w:t>
      </w:r>
    </w:p>
    <w:p w:rsidR="001C00C0" w:rsidRPr="00AB72EF" w:rsidRDefault="001C00C0" w:rsidP="001C00C0">
      <w:pPr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（一）指導單位：教育部國民及學前教育署</w:t>
      </w:r>
    </w:p>
    <w:p w:rsidR="001C00C0" w:rsidRPr="00AB72EF" w:rsidRDefault="001C00C0" w:rsidP="001C00C0">
      <w:pPr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（二）主辦單位：</w:t>
      </w:r>
      <w:r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縣政府</w:t>
      </w:r>
    </w:p>
    <w:p w:rsidR="001C00C0" w:rsidRPr="00AB72EF" w:rsidRDefault="001C00C0" w:rsidP="001C00C0">
      <w:pPr>
        <w:adjustRightInd w:val="0"/>
        <w:snapToGrid w:val="0"/>
        <w:spacing w:line="420" w:lineRule="exact"/>
        <w:ind w:leftChars="177" w:left="425" w:rightChars="-67" w:right="-161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（三）承辦單位：</w:t>
      </w:r>
      <w:proofErr w:type="gramStart"/>
      <w:r w:rsidR="00861109">
        <w:rPr>
          <w:rFonts w:ascii="Times New Roman" w:eastAsia="標楷體" w:hAnsi="Times New Roman" w:cs="Times New Roman" w:hint="eastAsia"/>
        </w:rPr>
        <w:t>塭</w:t>
      </w:r>
      <w:proofErr w:type="gramEnd"/>
      <w:r w:rsidR="00861109">
        <w:rPr>
          <w:rFonts w:ascii="Times New Roman" w:eastAsia="標楷體" w:hAnsi="Times New Roman" w:cs="Times New Roman" w:hint="eastAsia"/>
        </w:rPr>
        <w:t>子</w:t>
      </w:r>
      <w:r>
        <w:rPr>
          <w:rFonts w:ascii="Times New Roman" w:eastAsia="標楷體" w:hAnsi="Times New Roman" w:cs="Times New Roman" w:hint="eastAsia"/>
        </w:rPr>
        <w:t>國小</w:t>
      </w:r>
    </w:p>
    <w:p w:rsidR="001C00C0" w:rsidRPr="00AB72EF" w:rsidRDefault="001C00C0" w:rsidP="001C00C0">
      <w:pPr>
        <w:adjustRightInd w:val="0"/>
        <w:snapToGrid w:val="0"/>
        <w:spacing w:line="420" w:lineRule="exact"/>
        <w:ind w:leftChars="177" w:left="425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（四）協辦單位</w:t>
      </w:r>
      <w:r>
        <w:rPr>
          <w:rFonts w:ascii="Times New Roman" w:eastAsia="標楷體" w:hAnsi="Times New Roman" w:cs="Times New Roman" w:hint="eastAsia"/>
        </w:rPr>
        <w:t>：</w:t>
      </w:r>
      <w:r w:rsidR="00861109">
        <w:rPr>
          <w:rFonts w:ascii="Times New Roman" w:eastAsia="標楷體" w:hAnsi="Times New Roman" w:cs="Times New Roman" w:hint="eastAsia"/>
        </w:rPr>
        <w:t>建國</w:t>
      </w:r>
      <w:r>
        <w:rPr>
          <w:rFonts w:ascii="Times New Roman" w:eastAsia="標楷體" w:hAnsi="Times New Roman" w:cs="Times New Roman" w:hint="eastAsia"/>
        </w:rPr>
        <w:t>國小、</w:t>
      </w:r>
      <w:r w:rsidR="00861109">
        <w:rPr>
          <w:rFonts w:ascii="Times New Roman" w:eastAsia="標楷體" w:hAnsi="Times New Roman" w:cs="Times New Roman" w:hint="eastAsia"/>
        </w:rPr>
        <w:t>屏大附</w:t>
      </w:r>
      <w:r>
        <w:rPr>
          <w:rFonts w:ascii="Times New Roman" w:eastAsia="標楷體" w:hAnsi="Times New Roman" w:cs="Times New Roman" w:hint="eastAsia"/>
        </w:rPr>
        <w:t>小、海豐國小、</w:t>
      </w:r>
      <w:r w:rsidR="00861109">
        <w:rPr>
          <w:rFonts w:ascii="Times New Roman" w:eastAsia="標楷體" w:hAnsi="Times New Roman" w:cs="Times New Roman" w:hint="eastAsia"/>
        </w:rPr>
        <w:t>忠孝</w:t>
      </w:r>
      <w:r>
        <w:rPr>
          <w:rFonts w:ascii="Times New Roman" w:eastAsia="標楷體" w:hAnsi="Times New Roman" w:cs="Times New Roman" w:hint="eastAsia"/>
        </w:rPr>
        <w:t>國小</w:t>
      </w: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五、辦理日期（時間、時數等）及地點（包含研習時數）</w:t>
      </w:r>
    </w:p>
    <w:tbl>
      <w:tblPr>
        <w:tblW w:w="881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"/>
        <w:gridCol w:w="1567"/>
        <w:gridCol w:w="1688"/>
        <w:gridCol w:w="1134"/>
        <w:gridCol w:w="1559"/>
        <w:gridCol w:w="2007"/>
      </w:tblGrid>
      <w:tr w:rsidR="001C00C0" w:rsidRPr="00D141D1" w:rsidTr="00861109">
        <w:trPr>
          <w:trHeight w:val="454"/>
        </w:trPr>
        <w:tc>
          <w:tcPr>
            <w:tcW w:w="856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567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688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34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559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2007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C00C0" w:rsidRPr="00D141D1" w:rsidTr="00861109">
        <w:trPr>
          <w:trHeight w:val="454"/>
        </w:trPr>
        <w:tc>
          <w:tcPr>
            <w:tcW w:w="856" w:type="dxa"/>
            <w:vAlign w:val="center"/>
          </w:tcPr>
          <w:p w:rsidR="001C00C0" w:rsidRPr="00D141D1" w:rsidRDefault="001C00C0" w:rsidP="00165C4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567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19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:rsidR="001C00C0" w:rsidRPr="00D141D1" w:rsidRDefault="001C00C0" w:rsidP="00165C4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1688" w:type="dxa"/>
            <w:vAlign w:val="center"/>
          </w:tcPr>
          <w:p w:rsidR="001C00C0" w:rsidRPr="00D141D1" w:rsidRDefault="00861109" w:rsidP="00165C4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浮游生物</w:t>
            </w:r>
          </w:p>
        </w:tc>
        <w:tc>
          <w:tcPr>
            <w:tcW w:w="1134" w:type="dxa"/>
            <w:vAlign w:val="center"/>
          </w:tcPr>
          <w:p w:rsidR="001C00C0" w:rsidRPr="00D141D1" w:rsidRDefault="001C00C0" w:rsidP="00165C4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559" w:type="dxa"/>
          </w:tcPr>
          <w:p w:rsidR="001C00C0" w:rsidRDefault="00861109" w:rsidP="00165C45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塭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子</w:t>
            </w:r>
            <w:r w:rsidR="001C00C0">
              <w:rPr>
                <w:rFonts w:ascii="Times New Roman" w:eastAsia="標楷體" w:hAnsi="Times New Roman" w:cs="Times New Roman" w:hint="eastAsia"/>
              </w:rPr>
              <w:t>國小</w:t>
            </w:r>
          </w:p>
          <w:p w:rsidR="001C00C0" w:rsidRPr="00D141D1" w:rsidRDefault="00861109" w:rsidP="00165C4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鐘敏翠校長</w:t>
            </w:r>
          </w:p>
        </w:tc>
        <w:tc>
          <w:tcPr>
            <w:tcW w:w="2007" w:type="dxa"/>
            <w:vAlign w:val="center"/>
          </w:tcPr>
          <w:p w:rsidR="00861109" w:rsidRDefault="00861109" w:rsidP="008611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屏東縣科學教育資源中心</w:t>
            </w:r>
          </w:p>
          <w:p w:rsidR="001C00C0" w:rsidRPr="00D141D1" w:rsidRDefault="00861109" w:rsidP="0086110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建國</w:t>
            </w:r>
            <w:r w:rsidR="001C00C0" w:rsidRPr="00D141D1">
              <w:rPr>
                <w:rFonts w:ascii="Times New Roman" w:eastAsia="標楷體" w:hAnsi="Times New Roman" w:cs="Times New Roman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>校內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1C00C0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六、參加對象與人數</w:t>
      </w:r>
    </w:p>
    <w:p w:rsidR="001C00C0" w:rsidRPr="00553D96" w:rsidRDefault="001C00C0" w:rsidP="00861109">
      <w:pPr>
        <w:adjustRightInd w:val="0"/>
        <w:snapToGrid w:val="0"/>
        <w:spacing w:line="420" w:lineRule="exact"/>
        <w:ind w:leftChars="177" w:left="2407" w:hangingChars="826" w:hanging="1982"/>
        <w:rPr>
          <w:rFonts w:ascii="標楷體" w:eastAsia="標楷體" w:hAnsi="標楷體"/>
          <w:szCs w:val="24"/>
        </w:rPr>
      </w:pPr>
      <w:r w:rsidRPr="00553D96">
        <w:rPr>
          <w:rFonts w:ascii="Times New Roman" w:eastAsia="標楷體" w:hAnsi="Times New Roman" w:cs="Times New Roman"/>
        </w:rPr>
        <w:t>（一）</w:t>
      </w:r>
      <w:r w:rsidRPr="00553D96">
        <w:rPr>
          <w:rFonts w:ascii="Times" w:eastAsia="標楷體" w:hAnsi="Times" w:hint="eastAsia"/>
          <w:szCs w:val="24"/>
        </w:rPr>
        <w:t>參加對象：</w:t>
      </w:r>
      <w:r w:rsidRPr="00553D96">
        <w:rPr>
          <w:rFonts w:ascii="標楷體" w:eastAsia="標楷體" w:hAnsi="標楷體" w:hint="eastAsia"/>
          <w:szCs w:val="24"/>
        </w:rPr>
        <w:t>國小自然科學領域輔導團成員、本學年任教自然科學領域之教師(含代理教師)或對自然科學領域教學有興趣的教師。請</w:t>
      </w:r>
      <w:proofErr w:type="gramStart"/>
      <w:r w:rsidRPr="00553D96">
        <w:rPr>
          <w:rFonts w:ascii="標楷體" w:eastAsia="標楷體" w:hAnsi="標楷體" w:hint="eastAsia"/>
          <w:szCs w:val="24"/>
        </w:rPr>
        <w:t>逕</w:t>
      </w:r>
      <w:proofErr w:type="gramEnd"/>
      <w:r w:rsidRPr="00553D96">
        <w:rPr>
          <w:rFonts w:ascii="標楷體" w:eastAsia="標楷體" w:hAnsi="標楷體" w:hint="eastAsia"/>
          <w:szCs w:val="24"/>
        </w:rPr>
        <w:t>至「全國教師在職進修資訊網」</w:t>
      </w:r>
      <w:proofErr w:type="gramStart"/>
      <w:r w:rsidRPr="00553D96">
        <w:rPr>
          <w:rFonts w:ascii="標楷體" w:eastAsia="標楷體" w:hAnsi="標楷體" w:hint="eastAsia"/>
          <w:szCs w:val="24"/>
        </w:rPr>
        <w:t>線上報</w:t>
      </w:r>
      <w:proofErr w:type="gramEnd"/>
      <w:r w:rsidRPr="00553D96">
        <w:rPr>
          <w:rFonts w:ascii="標楷體" w:eastAsia="標楷體" w:hAnsi="標楷體" w:hint="eastAsia"/>
          <w:szCs w:val="24"/>
        </w:rPr>
        <w:t>名。</w:t>
      </w:r>
    </w:p>
    <w:p w:rsidR="001C00C0" w:rsidRDefault="001C00C0" w:rsidP="001C00C0">
      <w:pPr>
        <w:adjustRightInd w:val="0"/>
        <w:snapToGrid w:val="0"/>
        <w:spacing w:line="420" w:lineRule="exact"/>
        <w:ind w:leftChars="177" w:left="426" w:hanging="1"/>
        <w:rPr>
          <w:rFonts w:ascii="Times" w:eastAsia="標楷體" w:hAnsi="Times"/>
          <w:szCs w:val="24"/>
        </w:rPr>
      </w:pPr>
      <w:r w:rsidRPr="00553D96">
        <w:rPr>
          <w:rFonts w:ascii="Times New Roman" w:eastAsia="標楷體" w:hAnsi="Times New Roman" w:cs="Times New Roman"/>
        </w:rPr>
        <w:t>（二）</w:t>
      </w:r>
      <w:r w:rsidRPr="00553D96">
        <w:rPr>
          <w:rFonts w:ascii="Times" w:eastAsia="標楷體" w:hAnsi="Times" w:hint="eastAsia"/>
          <w:szCs w:val="24"/>
        </w:rPr>
        <w:t>參加人數：每場次預計</w:t>
      </w:r>
      <w:r>
        <w:rPr>
          <w:rFonts w:ascii="Times" w:eastAsia="標楷體" w:hAnsi="Times" w:hint="eastAsia"/>
          <w:szCs w:val="24"/>
        </w:rPr>
        <w:t>1</w:t>
      </w:r>
      <w:r w:rsidRPr="00553D96">
        <w:rPr>
          <w:rFonts w:ascii="Times" w:eastAsia="標楷體" w:hAnsi="Times" w:hint="eastAsia"/>
          <w:szCs w:val="24"/>
        </w:rPr>
        <w:t>0</w:t>
      </w:r>
      <w:r w:rsidRPr="00553D96">
        <w:rPr>
          <w:rFonts w:ascii="Times" w:eastAsia="標楷體" w:hAnsi="Times" w:hint="eastAsia"/>
          <w:szCs w:val="24"/>
        </w:rPr>
        <w:t>人。</w:t>
      </w:r>
    </w:p>
    <w:p w:rsidR="00135ACD" w:rsidRPr="00553D96" w:rsidRDefault="00135ACD" w:rsidP="001C00C0">
      <w:pPr>
        <w:adjustRightInd w:val="0"/>
        <w:snapToGrid w:val="0"/>
        <w:spacing w:line="420" w:lineRule="exact"/>
        <w:ind w:leftChars="177" w:left="426" w:hanging="1"/>
        <w:rPr>
          <w:rFonts w:ascii="Times" w:eastAsia="標楷體" w:hAnsi="Times"/>
          <w:szCs w:val="24"/>
        </w:rPr>
      </w:pP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lastRenderedPageBreak/>
        <w:t>七、研習內容</w:t>
      </w:r>
    </w:p>
    <w:p w:rsidR="001C00C0" w:rsidRPr="00AD6272" w:rsidRDefault="001C00C0" w:rsidP="001C00C0">
      <w:pPr>
        <w:widowControl/>
        <w:ind w:leftChars="236" w:left="566"/>
        <w:rPr>
          <w:rFonts w:ascii="Times New Roman" w:eastAsia="標楷體" w:hAnsi="Times New Roman" w:cs="Times New Roman"/>
          <w:b/>
          <w:sz w:val="20"/>
          <w:szCs w:val="20"/>
        </w:rPr>
      </w:pPr>
      <w:r w:rsidRPr="00AD6272">
        <w:rPr>
          <w:rFonts w:ascii="Times New Roman" w:eastAsia="標楷體" w:hAnsi="Times New Roman" w:cs="Times New Roman"/>
          <w:b/>
          <w:sz w:val="20"/>
          <w:szCs w:val="20"/>
        </w:rPr>
        <w:t>場次</w:t>
      </w:r>
      <w:proofErr w:type="gramStart"/>
      <w:r w:rsidRPr="00AD6272">
        <w:rPr>
          <w:rFonts w:ascii="Times New Roman" w:eastAsia="標楷體" w:hAnsi="Times New Roman" w:cs="Times New Roman" w:hint="eastAsia"/>
          <w:b/>
          <w:sz w:val="20"/>
          <w:szCs w:val="20"/>
        </w:rPr>
        <w:t>一</w:t>
      </w:r>
      <w:proofErr w:type="gramEnd"/>
      <w:r w:rsidRPr="00AD6272">
        <w:rPr>
          <w:rFonts w:ascii="Times New Roman" w:eastAsia="標楷體" w:hAnsi="Times New Roman" w:cs="Times New Roman" w:hint="eastAsia"/>
          <w:b/>
          <w:sz w:val="20"/>
          <w:szCs w:val="20"/>
        </w:rPr>
        <w:t>:</w:t>
      </w:r>
      <w:r w:rsidRPr="00AD6272">
        <w:rPr>
          <w:rFonts w:ascii="Times New Roman" w:eastAsia="標楷體" w:hAnsi="Times New Roman" w:cs="Times New Roman"/>
          <w:b/>
          <w:sz w:val="20"/>
          <w:szCs w:val="20"/>
        </w:rPr>
        <w:t xml:space="preserve"> 11</w:t>
      </w:r>
      <w:r w:rsidRPr="00AD6272">
        <w:rPr>
          <w:rFonts w:ascii="Times New Roman" w:eastAsia="標楷體" w:hAnsi="Times New Roman" w:cs="Times New Roman" w:hint="eastAsia"/>
          <w:b/>
          <w:sz w:val="20"/>
          <w:szCs w:val="20"/>
        </w:rPr>
        <w:t>3</w:t>
      </w:r>
      <w:r w:rsidRPr="00AD6272">
        <w:rPr>
          <w:rFonts w:ascii="Times New Roman" w:eastAsia="標楷體" w:hAnsi="Times New Roman" w:cs="Times New Roman"/>
          <w:b/>
          <w:sz w:val="20"/>
          <w:szCs w:val="20"/>
        </w:rPr>
        <w:t>/9/</w:t>
      </w:r>
      <w:r w:rsidRPr="00AD6272">
        <w:rPr>
          <w:rFonts w:ascii="Times New Roman" w:eastAsia="標楷體" w:hAnsi="Times New Roman" w:cs="Times New Roman" w:hint="eastAsia"/>
          <w:b/>
          <w:sz w:val="20"/>
          <w:szCs w:val="20"/>
        </w:rPr>
        <w:t>19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1418"/>
      </w:tblGrid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時　　間</w:t>
            </w:r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（歷時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h/min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主持人／主講人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13:00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報到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輔導團隊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13:20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開幕致詞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ACD" w:rsidRPr="00135ACD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塭</w:t>
            </w:r>
            <w:proofErr w:type="gramEnd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子國小</w:t>
            </w:r>
          </w:p>
          <w:p w:rsidR="001C00C0" w:rsidRPr="00AB72EF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鐘敏翠校長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13:30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14:20</w:t>
            </w:r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50mins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共同備課</w:t>
            </w:r>
            <w:proofErr w:type="gramEnd"/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浮游生物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ACD" w:rsidRPr="00135ACD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塭</w:t>
            </w:r>
            <w:proofErr w:type="gramEnd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子國小</w:t>
            </w:r>
          </w:p>
          <w:p w:rsidR="001C00C0" w:rsidRPr="00135ACD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鐘敏翠校長</w:t>
            </w:r>
            <w:r w:rsidR="001C00C0"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（內聘）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D6272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內聘講師</w:t>
            </w:r>
            <w:proofErr w:type="gramEnd"/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節</w:t>
            </w: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14:20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輔導團隊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14:30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50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mins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共同備課</w:t>
            </w:r>
            <w:proofErr w:type="gramEnd"/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與校訂課程的延伸科學探究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ACD" w:rsidRPr="00135ACD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塭</w:t>
            </w:r>
            <w:proofErr w:type="gramEnd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子國小</w:t>
            </w:r>
          </w:p>
          <w:p w:rsidR="001C00C0" w:rsidRPr="00AB72EF" w:rsidRDefault="00135ACD" w:rsidP="00135ACD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鐘敏翠校長</w:t>
            </w:r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（內聘）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D6272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內聘講師</w:t>
            </w:r>
            <w:proofErr w:type="gramEnd"/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節</w:t>
            </w: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輔導團隊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50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mins</w:t>
            </w:r>
            <w:r w:rsidRPr="00AB72E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35ACD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試教與</w:t>
            </w:r>
            <w:r w:rsidR="001C00C0"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綜合</w:t>
            </w:r>
            <w:r w:rsidR="001C00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統整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5ACD" w:rsidRPr="00135ACD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塭</w:t>
            </w:r>
            <w:proofErr w:type="gramEnd"/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子國小</w:t>
            </w:r>
          </w:p>
          <w:p w:rsidR="001C00C0" w:rsidRPr="00AD6272" w:rsidRDefault="00135ACD" w:rsidP="00135AC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35AC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鐘敏翠校長</w:t>
            </w:r>
            <w:r w:rsidRPr="00AD627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（內聘）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內聘講師</w:t>
            </w:r>
            <w:proofErr w:type="gramEnd"/>
          </w:p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AD627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節</w:t>
            </w:r>
          </w:p>
        </w:tc>
      </w:tr>
      <w:tr w:rsidR="001C00C0" w:rsidRPr="00AB72EF" w:rsidTr="00135ACD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16:20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賦歸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C0" w:rsidRPr="00AB72EF" w:rsidRDefault="001C00C0" w:rsidP="00165C45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C00C0" w:rsidRPr="00845905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八、經費來源與概算</w:t>
      </w:r>
    </w:p>
    <w:p w:rsidR="001C00C0" w:rsidRDefault="001C00C0" w:rsidP="00B4269E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AB72EF">
        <w:rPr>
          <w:rFonts w:ascii="Times New Roman" w:eastAsia="標楷體" w:hAnsi="Times New Roman" w:cs="Times New Roman"/>
        </w:rPr>
        <w:t>（一）經費來源：</w:t>
      </w:r>
      <w:r w:rsidRPr="00AB72EF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「教育部補助直轄市縣（市）政府精進國民中學及國民小學教師教學專業與課程品質作業要點」（如包含其他專案補助或縣市自籌者，請分別敘明專案名稱及經費數額）</w:t>
      </w:r>
    </w:p>
    <w:p w:rsidR="00B4269E" w:rsidRPr="00B4269E" w:rsidRDefault="00B4269E" w:rsidP="00B4269E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</w:p>
    <w:p w:rsidR="001C00C0" w:rsidRPr="00AB72EF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九、成效評估之實施</w:t>
      </w:r>
    </w:p>
    <w:p w:rsidR="001C00C0" w:rsidRPr="00B33EFE" w:rsidRDefault="001C00C0" w:rsidP="001C00C0">
      <w:pPr>
        <w:snapToGrid w:val="0"/>
        <w:spacing w:line="420" w:lineRule="exact"/>
        <w:ind w:leftChars="177" w:left="425" w:firstLine="1"/>
        <w:rPr>
          <w:rFonts w:ascii="標楷體" w:eastAsia="標楷體" w:hAnsi="標楷體"/>
          <w:szCs w:val="24"/>
        </w:rPr>
      </w:pPr>
      <w:r w:rsidRPr="00B33EFE">
        <w:rPr>
          <w:rFonts w:ascii="標楷體" w:eastAsia="標楷體" w:hAnsi="標楷體" w:hint="eastAsia"/>
          <w:szCs w:val="24"/>
        </w:rPr>
        <w:t>為了解本計畫執行成效</w:t>
      </w:r>
      <w:r w:rsidRPr="009169C6">
        <w:rPr>
          <w:rFonts w:ascii="Times New Roman" w:eastAsia="標楷體" w:hAnsi="Times New Roman" w:cs="Times New Roman"/>
          <w:szCs w:val="24"/>
        </w:rPr>
        <w:t>，成效評估採用</w:t>
      </w:r>
      <w:proofErr w:type="spellStart"/>
      <w:r w:rsidRPr="009169C6">
        <w:rPr>
          <w:rFonts w:ascii="Times New Roman" w:eastAsia="標楷體" w:hAnsi="Times New Roman" w:cs="Times New Roman"/>
          <w:kern w:val="0"/>
        </w:rPr>
        <w:t>Guskey</w:t>
      </w:r>
      <w:proofErr w:type="spellEnd"/>
      <w:r w:rsidRPr="009169C6">
        <w:rPr>
          <w:rFonts w:ascii="Times New Roman" w:eastAsia="標楷體" w:hAnsi="Times New Roman" w:cs="Times New Roman"/>
          <w:kern w:val="0"/>
        </w:rPr>
        <w:t>(2000)</w:t>
      </w:r>
      <w:r w:rsidRPr="009169C6">
        <w:rPr>
          <w:rFonts w:ascii="Times New Roman" w:eastAsia="標楷體" w:hAnsi="Times New Roman" w:cs="Times New Roman"/>
          <w:kern w:val="0"/>
        </w:rPr>
        <w:t>的教師專業成長的成效評估方式，透過</w:t>
      </w:r>
      <w:r w:rsidRPr="009169C6">
        <w:rPr>
          <w:rFonts w:ascii="Times New Roman" w:eastAsia="標楷體" w:hAnsi="Times New Roman" w:cs="Times New Roman"/>
          <w:szCs w:val="24"/>
        </w:rPr>
        <w:t>問卷調查與</w:t>
      </w:r>
      <w:r>
        <w:rPr>
          <w:rFonts w:ascii="Times New Roman" w:eastAsia="標楷體" w:hAnsi="Times New Roman" w:cs="Times New Roman" w:hint="eastAsia"/>
          <w:szCs w:val="24"/>
        </w:rPr>
        <w:t>檔案</w:t>
      </w:r>
      <w:r w:rsidRPr="009169C6">
        <w:rPr>
          <w:rFonts w:ascii="Times New Roman" w:eastAsia="標楷體" w:hAnsi="Times New Roman" w:cs="Times New Roman"/>
          <w:szCs w:val="24"/>
        </w:rPr>
        <w:t>分析</w:t>
      </w:r>
      <w:r>
        <w:rPr>
          <w:rFonts w:ascii="Times New Roman" w:eastAsia="標楷體" w:hAnsi="Times New Roman" w:cs="Times New Roman" w:hint="eastAsia"/>
          <w:szCs w:val="24"/>
        </w:rPr>
        <w:t>之</w:t>
      </w:r>
      <w:r w:rsidRPr="009169C6">
        <w:rPr>
          <w:rFonts w:ascii="Times New Roman" w:eastAsia="標楷體" w:hAnsi="Times New Roman" w:cs="Times New Roman"/>
          <w:szCs w:val="24"/>
        </w:rPr>
        <w:t>方式進行，</w:t>
      </w:r>
      <w:r w:rsidRPr="004840F2">
        <w:rPr>
          <w:rFonts w:ascii="Times New Roman" w:eastAsia="標楷體" w:hAnsi="Times New Roman" w:cs="Times New Roman" w:hint="eastAsia"/>
          <w:szCs w:val="24"/>
        </w:rPr>
        <w:t>如下表。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22"/>
        <w:gridCol w:w="1418"/>
        <w:gridCol w:w="2409"/>
      </w:tblGrid>
      <w:tr w:rsidR="001C00C0" w:rsidRPr="00B33EFE" w:rsidTr="00165C45">
        <w:tc>
          <w:tcPr>
            <w:tcW w:w="3397" w:type="dxa"/>
            <w:shd w:val="clear" w:color="auto" w:fill="auto"/>
          </w:tcPr>
          <w:p w:rsidR="001C00C0" w:rsidRPr="00B33EFE" w:rsidRDefault="001C00C0" w:rsidP="00165C4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預期成效</w:t>
            </w:r>
          </w:p>
        </w:tc>
        <w:tc>
          <w:tcPr>
            <w:tcW w:w="1422" w:type="dxa"/>
            <w:shd w:val="clear" w:color="auto" w:fill="auto"/>
          </w:tcPr>
          <w:p w:rsidR="001C00C0" w:rsidRPr="00B33EFE" w:rsidRDefault="001C00C0" w:rsidP="00165C4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1418" w:type="dxa"/>
            <w:shd w:val="clear" w:color="auto" w:fill="auto"/>
          </w:tcPr>
          <w:p w:rsidR="001C00C0" w:rsidRPr="00B33EFE" w:rsidRDefault="001C00C0" w:rsidP="00165C4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實施期程</w:t>
            </w:r>
          </w:p>
        </w:tc>
        <w:tc>
          <w:tcPr>
            <w:tcW w:w="2409" w:type="dxa"/>
            <w:shd w:val="clear" w:color="auto" w:fill="auto"/>
          </w:tcPr>
          <w:p w:rsidR="001C00C0" w:rsidRPr="00B33EFE" w:rsidRDefault="001C00C0" w:rsidP="00165C45">
            <w:pPr>
              <w:spacing w:line="42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評估工具</w:t>
            </w:r>
          </w:p>
        </w:tc>
      </w:tr>
      <w:tr w:rsidR="001C00C0" w:rsidRPr="00B33EFE" w:rsidTr="00165C45">
        <w:tc>
          <w:tcPr>
            <w:tcW w:w="3397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全部輔導團成員能夠理解</w:t>
            </w:r>
            <w:proofErr w:type="gramStart"/>
            <w:r w:rsidRPr="00B33EFE">
              <w:rPr>
                <w:rFonts w:ascii="標楷體" w:eastAsia="標楷體" w:hAnsi="標楷體" w:hint="eastAsia"/>
              </w:rPr>
              <w:t>共同備課的</w:t>
            </w:r>
            <w:proofErr w:type="gramEnd"/>
            <w:r w:rsidRPr="00B33EFE">
              <w:rPr>
                <w:rFonts w:ascii="標楷體" w:eastAsia="標楷體" w:hAnsi="標楷體" w:hint="eastAsia"/>
              </w:rPr>
              <w:t>過程及執行方式。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問卷調查</w:t>
            </w:r>
            <w:r>
              <w:rPr>
                <w:rFonts w:ascii="標楷體" w:eastAsia="標楷體" w:hAnsi="標楷體" w:hint="eastAsia"/>
              </w:rPr>
              <w:t>(量化)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每次研習後</w:t>
            </w:r>
          </w:p>
        </w:tc>
        <w:tc>
          <w:tcPr>
            <w:tcW w:w="2409" w:type="dxa"/>
            <w:shd w:val="clear" w:color="auto" w:fill="auto"/>
          </w:tcPr>
          <w:p w:rsidR="001C00C0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附表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1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：參與者反應</w:t>
            </w:r>
          </w:p>
          <w:p w:rsidR="001C00C0" w:rsidRPr="00AE1B25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[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層次</w:t>
            </w:r>
            <w:proofErr w:type="gramStart"/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一</w:t>
            </w:r>
            <w:proofErr w:type="gramEnd"/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]</w:t>
            </w:r>
          </w:p>
          <w:p w:rsidR="001C00C0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附表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2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：參與者學習</w:t>
            </w:r>
          </w:p>
          <w:p w:rsidR="001C00C0" w:rsidRPr="00AE1B25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[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層次二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]</w:t>
            </w:r>
          </w:p>
          <w:p w:rsidR="001C00C0" w:rsidRPr="00AE1B25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</w:rPr>
            </w:pP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以電子化表單實施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1C00C0" w:rsidRPr="00B33EFE" w:rsidTr="00165C45">
        <w:tc>
          <w:tcPr>
            <w:tcW w:w="3397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全部輔導團成員能夠相互分享</w:t>
            </w:r>
            <w:proofErr w:type="gramStart"/>
            <w:r w:rsidRPr="00B33EFE">
              <w:rPr>
                <w:rFonts w:ascii="標楷體" w:eastAsia="標楷體" w:hAnsi="標楷體" w:hint="eastAsia"/>
              </w:rPr>
              <w:t>共同備課的</w:t>
            </w:r>
            <w:proofErr w:type="gramEnd"/>
            <w:r w:rsidRPr="00B33EFE">
              <w:rPr>
                <w:rFonts w:ascii="標楷體" w:eastAsia="標楷體" w:hAnsi="標楷體" w:hint="eastAsia"/>
              </w:rPr>
              <w:t>過程及執行方式。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6C08AA">
              <w:rPr>
                <w:rFonts w:ascii="標楷體" w:eastAsia="標楷體" w:hAnsi="標楷體" w:hint="eastAsia"/>
              </w:rPr>
              <w:t>問卷調查(質性)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每次研習後</w:t>
            </w:r>
          </w:p>
        </w:tc>
        <w:tc>
          <w:tcPr>
            <w:tcW w:w="2409" w:type="dxa"/>
            <w:shd w:val="clear" w:color="auto" w:fill="auto"/>
          </w:tcPr>
          <w:p w:rsidR="001C00C0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</w:rPr>
            </w:pPr>
            <w:r w:rsidRPr="00AE1B25">
              <w:rPr>
                <w:rFonts w:ascii="Times New Roman" w:eastAsia="標楷體" w:hAnsi="Times New Roman" w:cs="Times New Roman"/>
              </w:rPr>
              <w:t>附表</w:t>
            </w:r>
            <w:r w:rsidRPr="00AE1B25">
              <w:rPr>
                <w:rFonts w:ascii="Times New Roman" w:eastAsia="標楷體" w:hAnsi="Times New Roman" w:cs="Times New Roman"/>
              </w:rPr>
              <w:t>3</w:t>
            </w:r>
            <w:r w:rsidRPr="00AE1B25">
              <w:rPr>
                <w:rFonts w:ascii="Times New Roman" w:eastAsia="標楷體" w:hAnsi="Times New Roman" w:cs="Times New Roman"/>
              </w:rPr>
              <w:t>：</w:t>
            </w:r>
            <w:r w:rsidRPr="00535F2F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參與者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學習</w:t>
            </w:r>
          </w:p>
          <w:p w:rsidR="001C00C0" w:rsidRPr="00AE1B25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[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層次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4"/>
              </w:rPr>
              <w:t>二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]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4"/>
              </w:rPr>
              <w:t>省思日誌</w:t>
            </w:r>
          </w:p>
          <w:p w:rsidR="001C00C0" w:rsidRPr="00AE1B25" w:rsidRDefault="001C00C0" w:rsidP="00165C45">
            <w:pPr>
              <w:contextualSpacing/>
              <w:rPr>
                <w:rFonts w:ascii="Times New Roman" w:eastAsia="標楷體" w:hAnsi="Times New Roman" w:cs="Times New Roman"/>
              </w:rPr>
            </w:pP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以電子化表單實施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1C00C0" w:rsidRPr="00B33EFE" w:rsidTr="00165C45">
        <w:tc>
          <w:tcPr>
            <w:tcW w:w="3397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全部的</w:t>
            </w:r>
            <w:proofErr w:type="gramStart"/>
            <w:r w:rsidRPr="00B33EFE">
              <w:rPr>
                <w:rFonts w:ascii="標楷體" w:eastAsia="標楷體" w:hAnsi="標楷體" w:hint="eastAsia"/>
              </w:rPr>
              <w:t>共同備課活動</w:t>
            </w:r>
            <w:proofErr w:type="gramEnd"/>
            <w:r w:rsidRPr="00B33EFE">
              <w:rPr>
                <w:rFonts w:ascii="標楷體" w:eastAsia="標楷體" w:hAnsi="標楷體" w:hint="eastAsia"/>
              </w:rPr>
              <w:t>之後，</w:t>
            </w:r>
            <w:r>
              <w:rPr>
                <w:rFonts w:ascii="標楷體" w:eastAsia="標楷體" w:hAnsi="標楷體" w:hint="eastAsia"/>
              </w:rPr>
              <w:t>80%以上的</w:t>
            </w:r>
            <w:r w:rsidRPr="00B33EFE">
              <w:rPr>
                <w:rFonts w:ascii="標楷體" w:eastAsia="標楷體" w:hAnsi="標楷體" w:hint="eastAsia"/>
              </w:rPr>
              <w:t>團員都能</w:t>
            </w:r>
            <w:r>
              <w:rPr>
                <w:rFonts w:ascii="標楷體" w:eastAsia="標楷體" w:hAnsi="標楷體" w:hint="eastAsia"/>
              </w:rPr>
              <w:t>夠產出</w:t>
            </w:r>
            <w:r w:rsidRPr="00C02B6D">
              <w:rPr>
                <w:rFonts w:ascii="標楷體" w:eastAsia="標楷體" w:hAnsi="標楷體" w:hint="eastAsia"/>
                <w:szCs w:val="24"/>
              </w:rPr>
              <w:t>有效的</w:t>
            </w:r>
            <w:proofErr w:type="gramStart"/>
            <w:r w:rsidRPr="00C02B6D">
              <w:rPr>
                <w:rFonts w:ascii="標楷體" w:eastAsia="標楷體" w:hAnsi="標楷體" w:hint="eastAsia"/>
                <w:szCs w:val="24"/>
              </w:rPr>
              <w:t>共同備課</w:t>
            </w:r>
            <w:r>
              <w:rPr>
                <w:rFonts w:ascii="標楷體" w:eastAsia="標楷體" w:hAnsi="標楷體" w:hint="eastAsia"/>
                <w:szCs w:val="24"/>
              </w:rPr>
              <w:t>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學設計單(需使用新的課程單元)</w:t>
            </w:r>
            <w:r w:rsidRPr="00B33EF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proofErr w:type="gramStart"/>
            <w:r w:rsidRPr="00C02B6D">
              <w:rPr>
                <w:rFonts w:ascii="標楷體" w:eastAsia="標楷體" w:hAnsi="標楷體" w:hint="eastAsia"/>
                <w:szCs w:val="24"/>
              </w:rPr>
              <w:t>共同備課</w:t>
            </w:r>
            <w:r>
              <w:rPr>
                <w:rFonts w:ascii="標楷體" w:eastAsia="標楷體" w:hAnsi="標楷體" w:hint="eastAsia"/>
                <w:szCs w:val="24"/>
              </w:rPr>
              <w:t>教學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設計單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00C0" w:rsidRPr="00B33EFE" w:rsidRDefault="001C00C0" w:rsidP="00165C45">
            <w:pPr>
              <w:spacing w:line="42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B33EFE">
              <w:rPr>
                <w:rFonts w:ascii="標楷體" w:eastAsia="標楷體" w:hAnsi="標楷體" w:hint="eastAsia"/>
              </w:rPr>
              <w:t>全部研習後</w:t>
            </w:r>
          </w:p>
        </w:tc>
        <w:tc>
          <w:tcPr>
            <w:tcW w:w="2409" w:type="dxa"/>
            <w:shd w:val="clear" w:color="auto" w:fill="auto"/>
          </w:tcPr>
          <w:p w:rsidR="001C00C0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</w:rPr>
            </w:pPr>
            <w:r w:rsidRPr="00AE1B25">
              <w:rPr>
                <w:rFonts w:ascii="Times New Roman" w:eastAsia="標楷體" w:hAnsi="Times New Roman" w:cs="Times New Roman"/>
              </w:rPr>
              <w:t>附表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AE1B25">
              <w:rPr>
                <w:rFonts w:ascii="Times New Roman" w:eastAsia="標楷體" w:hAnsi="Times New Roman" w:cs="Times New Roman"/>
              </w:rPr>
              <w:t>：</w:t>
            </w:r>
            <w:r w:rsidRPr="00535F2F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參與者</w:t>
            </w:r>
            <w:r>
              <w:rPr>
                <w:rFonts w:eastAsia="標楷體" w:hint="eastAsia"/>
                <w:bCs/>
                <w:color w:val="000000" w:themeColor="text1"/>
              </w:rPr>
              <w:t>使用新知</w:t>
            </w:r>
          </w:p>
          <w:p w:rsidR="001C00C0" w:rsidRPr="00AE1B25" w:rsidRDefault="001C00C0" w:rsidP="00165C4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[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層次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4"/>
              </w:rPr>
              <w:t>四</w:t>
            </w:r>
            <w:r w:rsidRPr="00AE1B25">
              <w:rPr>
                <w:rFonts w:ascii="Times New Roman" w:eastAsia="標楷體" w:hAnsi="Times New Roman" w:cs="Times New Roman"/>
                <w:b/>
                <w:color w:val="000000" w:themeColor="text1"/>
                <w:sz w:val="16"/>
                <w:szCs w:val="14"/>
              </w:rPr>
              <w:t>]</w:t>
            </w:r>
            <w:r>
              <w:t xml:space="preserve"> </w:t>
            </w:r>
            <w:r w:rsidRPr="00556F8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16"/>
                <w:szCs w:val="14"/>
              </w:rPr>
              <w:t>參與者檔案</w:t>
            </w:r>
          </w:p>
          <w:p w:rsidR="001C00C0" w:rsidRPr="00AE1B25" w:rsidRDefault="001C00C0" w:rsidP="00165C45">
            <w:pPr>
              <w:contextualSpacing/>
              <w:rPr>
                <w:rFonts w:ascii="Times New Roman" w:eastAsia="標楷體" w:hAnsi="Times New Roman" w:cs="Times New Roman"/>
              </w:rPr>
            </w:pP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(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以電子化表單實施</w:t>
            </w:r>
            <w:r w:rsidRPr="00AE1B25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)</w:t>
            </w:r>
          </w:p>
        </w:tc>
      </w:tr>
    </w:tbl>
    <w:p w:rsidR="001C00C0" w:rsidRPr="00C02B6D" w:rsidRDefault="001C00C0" w:rsidP="001C00C0">
      <w:pPr>
        <w:adjustRightInd w:val="0"/>
        <w:snapToGrid w:val="0"/>
        <w:spacing w:line="420" w:lineRule="exact"/>
        <w:rPr>
          <w:rFonts w:ascii="Times" w:eastAsia="標楷體" w:hAnsi="Times"/>
          <w:szCs w:val="24"/>
        </w:rPr>
      </w:pPr>
    </w:p>
    <w:p w:rsidR="001C00C0" w:rsidRPr="00FA2ECD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trike/>
        </w:rPr>
      </w:pPr>
      <w:r w:rsidRPr="00AB72EF">
        <w:rPr>
          <w:rFonts w:ascii="Times New Roman" w:eastAsia="標楷體" w:hAnsi="Times New Roman" w:cs="Times New Roman"/>
        </w:rPr>
        <w:t>十、預期成效</w:t>
      </w:r>
    </w:p>
    <w:p w:rsidR="001C00C0" w:rsidRDefault="001C00C0" w:rsidP="001C00C0">
      <w:pPr>
        <w:adjustRightInd w:val="0"/>
        <w:snapToGrid w:val="0"/>
        <w:spacing w:line="420" w:lineRule="exact"/>
        <w:ind w:leftChars="200" w:left="850" w:hangingChars="154" w:hanging="370"/>
        <w:rPr>
          <w:rFonts w:ascii="Times" w:eastAsia="標楷體" w:hAnsi="Times"/>
          <w:szCs w:val="24"/>
        </w:rPr>
      </w:pPr>
      <w:r>
        <w:rPr>
          <w:rFonts w:ascii="Times" w:eastAsia="標楷體" w:hAnsi="Times"/>
          <w:szCs w:val="24"/>
        </w:rPr>
        <w:t>(</w:t>
      </w:r>
      <w:proofErr w:type="gramStart"/>
      <w:r>
        <w:rPr>
          <w:rFonts w:ascii="Times" w:eastAsia="標楷體" w:hAnsi="Times" w:hint="eastAsia"/>
          <w:szCs w:val="24"/>
        </w:rPr>
        <w:t>一</w:t>
      </w:r>
      <w:proofErr w:type="gramEnd"/>
      <w:r>
        <w:rPr>
          <w:rFonts w:ascii="Times" w:eastAsia="標楷體" w:hAnsi="Times"/>
          <w:szCs w:val="24"/>
        </w:rPr>
        <w:t>)</w:t>
      </w:r>
      <w:r>
        <w:rPr>
          <w:rFonts w:ascii="標楷體" w:eastAsia="標楷體" w:hAnsi="標楷體" w:hint="eastAsia"/>
          <w:szCs w:val="24"/>
        </w:rPr>
        <w:t>全部輔導團成員及參與教師能夠理解</w:t>
      </w:r>
      <w:proofErr w:type="gramStart"/>
      <w:r>
        <w:rPr>
          <w:rFonts w:ascii="標楷體" w:eastAsia="標楷體" w:hAnsi="標楷體" w:hint="eastAsia"/>
          <w:szCs w:val="24"/>
        </w:rPr>
        <w:t>共同備課</w:t>
      </w:r>
      <w:proofErr w:type="gramEnd"/>
      <w:r>
        <w:rPr>
          <w:rFonts w:ascii="標楷體" w:eastAsia="標楷體" w:hAnsi="標楷體" w:hint="eastAsia"/>
          <w:szCs w:val="24"/>
        </w:rPr>
        <w:t>的過程及執行方式。</w:t>
      </w:r>
    </w:p>
    <w:p w:rsidR="001C00C0" w:rsidRDefault="001C00C0" w:rsidP="001C00C0">
      <w:pPr>
        <w:adjustRightInd w:val="0"/>
        <w:snapToGrid w:val="0"/>
        <w:spacing w:line="420" w:lineRule="exact"/>
        <w:ind w:leftChars="200" w:left="850" w:hangingChars="154" w:hanging="370"/>
        <w:rPr>
          <w:rFonts w:ascii="Times" w:eastAsia="標楷體" w:hAnsi="Times"/>
          <w:szCs w:val="24"/>
        </w:rPr>
      </w:pPr>
      <w:r>
        <w:rPr>
          <w:rFonts w:ascii="Times" w:eastAsia="標楷體" w:hAnsi="Times"/>
          <w:szCs w:val="24"/>
        </w:rPr>
        <w:t>(</w:t>
      </w:r>
      <w:r>
        <w:rPr>
          <w:rFonts w:ascii="Times" w:eastAsia="標楷體" w:hAnsi="Times" w:hint="eastAsia"/>
          <w:szCs w:val="24"/>
        </w:rPr>
        <w:t>二</w:t>
      </w:r>
      <w:r>
        <w:rPr>
          <w:rFonts w:ascii="Times" w:eastAsia="標楷體" w:hAnsi="Times"/>
          <w:szCs w:val="24"/>
        </w:rPr>
        <w:t>)</w:t>
      </w:r>
      <w:r>
        <w:rPr>
          <w:rFonts w:ascii="標楷體" w:eastAsia="標楷體" w:hAnsi="標楷體" w:hint="eastAsia"/>
          <w:szCs w:val="24"/>
        </w:rPr>
        <w:t>全部輔導團成員及參與教師能夠相互分享</w:t>
      </w:r>
      <w:proofErr w:type="gramStart"/>
      <w:r>
        <w:rPr>
          <w:rFonts w:ascii="標楷體" w:eastAsia="標楷體" w:hAnsi="標楷體" w:hint="eastAsia"/>
          <w:szCs w:val="24"/>
        </w:rPr>
        <w:t>共同備課的</w:t>
      </w:r>
      <w:proofErr w:type="gramEnd"/>
      <w:r>
        <w:rPr>
          <w:rFonts w:ascii="標楷體" w:eastAsia="標楷體" w:hAnsi="標楷體" w:hint="eastAsia"/>
          <w:szCs w:val="24"/>
        </w:rPr>
        <w:t>過程及執行方式。</w:t>
      </w:r>
    </w:p>
    <w:p w:rsidR="001C00C0" w:rsidRDefault="001C00C0" w:rsidP="001C00C0">
      <w:pPr>
        <w:adjustRightInd w:val="0"/>
        <w:snapToGrid w:val="0"/>
        <w:spacing w:line="420" w:lineRule="exact"/>
        <w:ind w:leftChars="200" w:left="850" w:hangingChars="154" w:hanging="370"/>
        <w:rPr>
          <w:rFonts w:ascii="Times" w:eastAsia="標楷體" w:hAnsi="Times"/>
          <w:szCs w:val="24"/>
        </w:rPr>
      </w:pPr>
      <w:r>
        <w:rPr>
          <w:rFonts w:ascii="Times" w:eastAsia="標楷體" w:hAnsi="Times"/>
          <w:szCs w:val="24"/>
        </w:rPr>
        <w:t>(</w:t>
      </w:r>
      <w:r>
        <w:rPr>
          <w:rFonts w:ascii="Times" w:eastAsia="標楷體" w:hAnsi="Times" w:hint="eastAsia"/>
          <w:szCs w:val="24"/>
        </w:rPr>
        <w:t>三</w:t>
      </w:r>
      <w:r>
        <w:rPr>
          <w:rFonts w:ascii="Times" w:eastAsia="標楷體" w:hAnsi="Times"/>
          <w:szCs w:val="24"/>
        </w:rPr>
        <w:t>)</w:t>
      </w:r>
      <w:r>
        <w:rPr>
          <w:rFonts w:ascii="標楷體" w:eastAsia="標楷體" w:hAnsi="標楷體" w:hint="eastAsia"/>
        </w:rPr>
        <w:t>全部的</w:t>
      </w:r>
      <w:proofErr w:type="gramStart"/>
      <w:r>
        <w:rPr>
          <w:rFonts w:ascii="標楷體" w:eastAsia="標楷體" w:hAnsi="標楷體" w:hint="eastAsia"/>
        </w:rPr>
        <w:t>共同備課活動</w:t>
      </w:r>
      <w:proofErr w:type="gramEnd"/>
      <w:r>
        <w:rPr>
          <w:rFonts w:ascii="標楷體" w:eastAsia="標楷體" w:hAnsi="標楷體" w:hint="eastAsia"/>
        </w:rPr>
        <w:t>之後，80%以上的團員都能夠產出</w:t>
      </w:r>
      <w:r>
        <w:rPr>
          <w:rFonts w:ascii="標楷體" w:eastAsia="標楷體" w:hAnsi="標楷體" w:hint="eastAsia"/>
          <w:szCs w:val="24"/>
        </w:rPr>
        <w:t>有效的</w:t>
      </w:r>
      <w:proofErr w:type="gramStart"/>
      <w:r>
        <w:rPr>
          <w:rFonts w:ascii="標楷體" w:eastAsia="標楷體" w:hAnsi="標楷體" w:hint="eastAsia"/>
          <w:szCs w:val="24"/>
        </w:rPr>
        <w:t>共同備課教</w:t>
      </w:r>
      <w:proofErr w:type="gramEnd"/>
      <w:r>
        <w:rPr>
          <w:rFonts w:ascii="標楷體" w:eastAsia="標楷體" w:hAnsi="標楷體" w:hint="eastAsia"/>
          <w:szCs w:val="24"/>
        </w:rPr>
        <w:t>學設計單(需使用新的課程單元)</w:t>
      </w:r>
      <w:r>
        <w:rPr>
          <w:rFonts w:ascii="標楷體" w:eastAsia="標楷體" w:hAnsi="標楷體" w:hint="eastAsia"/>
        </w:rPr>
        <w:t>。</w:t>
      </w:r>
    </w:p>
    <w:p w:rsidR="001C00C0" w:rsidRPr="00E631F8" w:rsidRDefault="001C00C0" w:rsidP="001C00C0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color w:val="00B0F0"/>
        </w:rPr>
      </w:pPr>
    </w:p>
    <w:p w:rsidR="001C00C0" w:rsidRDefault="001C00C0" w:rsidP="001C00C0">
      <w:pPr>
        <w:widowControl/>
        <w:rPr>
          <w:rFonts w:ascii="Times" w:eastAsia="標楷體" w:hAnsi="Times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>十一、</w:t>
      </w:r>
      <w:r w:rsidRPr="00A01965">
        <w:rPr>
          <w:rFonts w:ascii="Times" w:eastAsia="標楷體" w:hAnsi="Times" w:hint="eastAsia"/>
          <w:color w:val="000000" w:themeColor="text1"/>
        </w:rPr>
        <w:t>本計畫經核定後施行。</w:t>
      </w:r>
    </w:p>
    <w:p w:rsidR="001C00C0" w:rsidRDefault="001C00C0" w:rsidP="001C00C0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br w:type="page"/>
      </w:r>
    </w:p>
    <w:p w:rsidR="001C00C0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附表</w:t>
      </w:r>
      <w:r>
        <w:rPr>
          <w:rFonts w:eastAsia="標楷體" w:hint="eastAsia"/>
        </w:rPr>
        <w:t>1</w:t>
      </w:r>
    </w:p>
    <w:p w:rsidR="001C00C0" w:rsidRPr="009203C9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 w:rsidRPr="009203C9">
        <w:rPr>
          <w:rFonts w:eastAsia="標楷體" w:hint="eastAsia"/>
        </w:rPr>
        <w:t>成效評估工具</w:t>
      </w:r>
      <w:r w:rsidRPr="009203C9">
        <w:rPr>
          <w:rFonts w:eastAsia="標楷體" w:hint="eastAsia"/>
        </w:rPr>
        <w:t>--</w:t>
      </w:r>
      <w:r>
        <w:rPr>
          <w:rFonts w:eastAsia="標楷體" w:hint="eastAsia"/>
        </w:rPr>
        <w:t>「</w:t>
      </w:r>
      <w:r w:rsidRPr="009203C9">
        <w:rPr>
          <w:rFonts w:eastAsia="標楷體" w:hint="eastAsia"/>
        </w:rPr>
        <w:t>參與者反應</w:t>
      </w:r>
      <w:r>
        <w:rPr>
          <w:rFonts w:eastAsia="標楷體" w:hint="eastAsia"/>
        </w:rPr>
        <w:t>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量化問卷</w:t>
      </w:r>
      <w:r>
        <w:rPr>
          <w:rFonts w:eastAsia="標楷體" w:hint="eastAsia"/>
        </w:rPr>
        <w:t>)</w:t>
      </w:r>
    </w:p>
    <w:p w:rsidR="001C00C0" w:rsidRPr="009203C9" w:rsidRDefault="001C00C0" w:rsidP="001C00C0">
      <w:pPr>
        <w:adjustRightInd w:val="0"/>
        <w:snapToGrid w:val="0"/>
        <w:ind w:left="360"/>
        <w:rPr>
          <w:rFonts w:eastAsia="標楷體"/>
        </w:rPr>
      </w:pPr>
      <w:r>
        <w:rPr>
          <w:rFonts w:eastAsia="標楷體" w:hint="eastAsia"/>
        </w:rPr>
        <w:t>參考</w:t>
      </w:r>
      <w:r w:rsidRPr="009203C9">
        <w:rPr>
          <w:rFonts w:eastAsia="標楷體" w:hint="eastAsia"/>
        </w:rPr>
        <w:t>來源自：</w:t>
      </w:r>
      <w:r w:rsidRPr="009203C9">
        <w:rPr>
          <w:rFonts w:eastAsia="標楷體"/>
        </w:rPr>
        <w:t>前國家教育研究院</w:t>
      </w:r>
      <w:r w:rsidRPr="009203C9">
        <w:rPr>
          <w:rFonts w:eastAsia="標楷體" w:hint="eastAsia"/>
        </w:rPr>
        <w:t>李俊湖主任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5054"/>
        <w:gridCol w:w="595"/>
        <w:gridCol w:w="595"/>
        <w:gridCol w:w="360"/>
        <w:gridCol w:w="235"/>
        <w:gridCol w:w="595"/>
        <w:gridCol w:w="596"/>
      </w:tblGrid>
      <w:tr w:rsidR="001C00C0" w:rsidRPr="009203C9" w:rsidTr="00165C45">
        <w:trPr>
          <w:trHeight w:val="35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cs="細明體" w:hint="eastAsia"/>
                <w:b/>
                <w:color w:val="000000"/>
                <w:sz w:val="28"/>
                <w:shd w:val="clear" w:color="auto" w:fill="FFFFFF"/>
                <w:lang w:val="zh-TW"/>
              </w:rPr>
              <w:t>教師專業成長活動問卷</w:t>
            </w:r>
          </w:p>
        </w:tc>
      </w:tr>
      <w:tr w:rsidR="001C00C0" w:rsidRPr="009203C9" w:rsidTr="00165C45">
        <w:trPr>
          <w:trHeight w:val="364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活動主題：</w:t>
            </w:r>
            <w:r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 xml:space="preserve">                                           </w:t>
            </w: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主講者：</w:t>
            </w:r>
          </w:p>
        </w:tc>
      </w:tr>
      <w:tr w:rsidR="001C00C0" w:rsidRPr="009203C9" w:rsidTr="00165C45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日期：</w:t>
            </w:r>
          </w:p>
        </w:tc>
        <w:tc>
          <w:tcPr>
            <w:tcW w:w="66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ind w:firstLineChars="900" w:firstLine="216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填表者email：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5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整體評價</w:t>
            </w: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  <w:r w:rsidRPr="009203C9">
              <w:rPr>
                <w:rFonts w:ascii="新細明體" w:hAnsi="新細明體" w:cs="細明體" w:hint="eastAsia"/>
                <w:color w:val="000000"/>
                <w:spacing w:val="60"/>
                <w:kern w:val="0"/>
                <w:shd w:val="clear" w:color="auto" w:fill="FFFFFF"/>
              </w:rPr>
              <w:t>□</w:t>
            </w:r>
            <w:r w:rsidRPr="009203C9">
              <w:rPr>
                <w:rFonts w:ascii="標楷體" w:eastAsia="標楷體" w:hAnsi="標楷體" w:cs="細明體" w:hint="eastAsia"/>
                <w:color w:val="000000"/>
                <w:spacing w:val="60"/>
                <w:kern w:val="0"/>
                <w:shd w:val="clear" w:color="auto" w:fill="FFFFFF"/>
                <w:lang w:val="zh-TW"/>
              </w:rPr>
              <w:t>非常好</w:t>
            </w:r>
            <w:r w:rsidRPr="009203C9">
              <w:rPr>
                <w:rFonts w:ascii="新細明體" w:hAnsi="新細明體" w:cs="細明體" w:hint="eastAsia"/>
                <w:color w:val="000000"/>
                <w:spacing w:val="60"/>
                <w:kern w:val="0"/>
                <w:shd w:val="clear" w:color="auto" w:fill="FFFFFF"/>
              </w:rPr>
              <w:t>□</w:t>
            </w:r>
            <w:r w:rsidRPr="009203C9">
              <w:rPr>
                <w:rFonts w:ascii="標楷體" w:eastAsia="標楷體" w:hAnsi="標楷體" w:cs="細明體" w:hint="eastAsia"/>
                <w:color w:val="000000"/>
                <w:spacing w:val="60"/>
                <w:kern w:val="0"/>
                <w:shd w:val="clear" w:color="auto" w:fill="FFFFFF"/>
                <w:lang w:val="zh-TW"/>
              </w:rPr>
              <w:t>很好</w:t>
            </w:r>
            <w:r w:rsidRPr="009203C9">
              <w:rPr>
                <w:rFonts w:ascii="新細明體" w:hAnsi="新細明體" w:cs="細明體" w:hint="eastAsia"/>
                <w:color w:val="000000"/>
                <w:spacing w:val="60"/>
                <w:kern w:val="0"/>
                <w:shd w:val="clear" w:color="auto" w:fill="FFFFFF"/>
              </w:rPr>
              <w:t>□</w:t>
            </w:r>
            <w:r w:rsidRPr="009203C9">
              <w:rPr>
                <w:rFonts w:ascii="標楷體" w:eastAsia="標楷體" w:hAnsi="標楷體" w:cs="細明體" w:hint="eastAsia"/>
                <w:color w:val="000000"/>
                <w:spacing w:val="60"/>
                <w:kern w:val="0"/>
                <w:shd w:val="clear" w:color="auto" w:fill="FFFFFF"/>
                <w:lang w:val="zh-TW"/>
              </w:rPr>
              <w:t>好</w:t>
            </w:r>
            <w:r w:rsidRPr="009203C9">
              <w:rPr>
                <w:rFonts w:ascii="新細明體" w:hAnsi="新細明體" w:cs="細明體" w:hint="eastAsia"/>
                <w:color w:val="000000"/>
                <w:spacing w:val="60"/>
                <w:kern w:val="0"/>
                <w:shd w:val="clear" w:color="auto" w:fill="FFFFFF"/>
              </w:rPr>
              <w:t>□</w:t>
            </w:r>
            <w:r w:rsidRPr="009203C9">
              <w:rPr>
                <w:rFonts w:ascii="標楷體" w:eastAsia="標楷體" w:hAnsi="標楷體" w:cs="細明體" w:hint="eastAsia"/>
                <w:color w:val="000000"/>
                <w:spacing w:val="60"/>
                <w:kern w:val="0"/>
                <w:shd w:val="clear" w:color="auto" w:fill="FFFFFF"/>
                <w:lang w:val="zh-TW"/>
              </w:rPr>
              <w:t>普通</w:t>
            </w:r>
            <w:r w:rsidRPr="009203C9">
              <w:rPr>
                <w:rFonts w:ascii="新細明體" w:hAnsi="新細明體" w:cs="細明體" w:hint="eastAsia"/>
                <w:color w:val="000000"/>
                <w:spacing w:val="60"/>
                <w:kern w:val="0"/>
                <w:shd w:val="clear" w:color="auto" w:fill="FFFFFF"/>
              </w:rPr>
              <w:t>□</w:t>
            </w:r>
            <w:r w:rsidRPr="009203C9">
              <w:rPr>
                <w:rFonts w:ascii="標楷體" w:eastAsia="標楷體" w:hAnsi="標楷體" w:cs="細明體" w:hint="eastAsia"/>
                <w:color w:val="000000"/>
                <w:spacing w:val="60"/>
                <w:kern w:val="0"/>
                <w:shd w:val="clear" w:color="auto" w:fill="FFFFFF"/>
                <w:lang w:val="zh-TW"/>
              </w:rPr>
              <w:t>不好</w:t>
            </w: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hint="eastAsia"/>
              </w:rPr>
              <w:t>評估面向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hd w:val="clear" w:color="auto" w:fill="FFFFFF"/>
              <w:spacing w:line="220" w:lineRule="exact"/>
              <w:ind w:hanging="1100"/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評估指標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00C0" w:rsidRPr="009203C9" w:rsidRDefault="001C00C0" w:rsidP="00165C45">
            <w:pPr>
              <w:ind w:left="2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滿意或達成程度</w:t>
            </w: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 w:cs="細明體"/>
              </w:rPr>
            </w:pPr>
            <w:proofErr w:type="gramStart"/>
            <w:r w:rsidRPr="009203C9">
              <w:rPr>
                <w:rFonts w:ascii="標楷體" w:eastAsia="標楷體" w:hAnsi="標楷體" w:cs="細明體" w:hint="eastAsia"/>
                <w:color w:val="000000"/>
                <w:sz w:val="20"/>
                <w:shd w:val="clear" w:color="auto" w:fill="FFFFFF"/>
                <w:lang w:val="zh-TW"/>
              </w:rPr>
              <w:t>滿意</w:t>
            </w:r>
            <w:r w:rsidRPr="009203C9">
              <w:rPr>
                <w:rFonts w:ascii="標楷體" w:eastAsia="標楷體" w:hAnsi="標楷體" w:cs="細明體"/>
                <w:color w:val="000000"/>
                <w:sz w:val="20"/>
                <w:shd w:val="clear" w:color="auto" w:fill="FFFFFF"/>
                <w:lang w:val="zh-TW"/>
              </w:rPr>
              <w:t>(</w:t>
            </w:r>
            <w:proofErr w:type="gramEnd"/>
            <w:r w:rsidRPr="009203C9">
              <w:rPr>
                <w:rFonts w:ascii="標楷體" w:eastAsia="標楷體" w:hAnsi="標楷體" w:cs="細明體" w:hint="eastAsia"/>
                <w:color w:val="000000"/>
                <w:sz w:val="20"/>
                <w:shd w:val="clear" w:color="auto" w:fill="FFFFFF"/>
                <w:lang w:val="zh-TW"/>
              </w:rPr>
              <w:t>達成）---不</w:t>
            </w:r>
            <w:proofErr w:type="gramStart"/>
            <w:r w:rsidRPr="009203C9">
              <w:rPr>
                <w:rFonts w:ascii="標楷體" w:eastAsia="標楷體" w:hAnsi="標楷體" w:cs="細明體" w:hint="eastAsia"/>
                <w:color w:val="000000"/>
                <w:sz w:val="20"/>
                <w:shd w:val="clear" w:color="auto" w:fill="FFFFFF"/>
                <w:lang w:val="zh-TW"/>
              </w:rPr>
              <w:t>滿意</w:t>
            </w:r>
            <w:proofErr w:type="gramEnd"/>
            <w:r w:rsidRPr="009203C9">
              <w:rPr>
                <w:rFonts w:ascii="標楷體" w:eastAsia="標楷體" w:hAnsi="標楷體" w:cs="細明體"/>
                <w:color w:val="000000"/>
                <w:sz w:val="20"/>
                <w:shd w:val="clear" w:color="auto" w:fill="FFFFFF"/>
                <w:lang w:val="zh-TW"/>
              </w:rPr>
              <w:t>(</w:t>
            </w:r>
            <w:r w:rsidRPr="009203C9">
              <w:rPr>
                <w:rFonts w:ascii="標楷體" w:eastAsia="標楷體" w:hAnsi="標楷體" w:cs="細明體" w:hint="eastAsia"/>
                <w:color w:val="000000"/>
                <w:sz w:val="20"/>
                <w:shd w:val="clear" w:color="auto" w:fill="FFFFFF"/>
                <w:lang w:val="zh-TW"/>
              </w:rPr>
              <w:t>未達成）</w:t>
            </w: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/>
                <w:color w:val="000000"/>
                <w:shd w:val="clear" w:color="auto" w:fill="FFFFFF"/>
                <w:lang w:val="zh-TW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/>
                <w:color w:val="000000"/>
                <w:shd w:val="clear" w:color="auto" w:fill="FFFFFF"/>
                <w:lang w:val="zh-TW"/>
              </w:rPr>
              <w:t>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/>
                <w:color w:val="000000"/>
                <w:shd w:val="clear" w:color="auto" w:fill="FFFFFF"/>
                <w:lang w:val="zh-TW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/>
                <w:color w:val="000000"/>
                <w:shd w:val="clear" w:color="auto" w:fill="FFFFFF"/>
                <w:lang w:val="zh-TW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spacing w:line="220" w:lineRule="exact"/>
              <w:jc w:val="center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/>
                <w:color w:val="000000"/>
                <w:shd w:val="clear" w:color="auto" w:fill="FFFFFF"/>
                <w:lang w:val="zh-TW"/>
              </w:rPr>
              <w:t>5</w:t>
            </w:r>
          </w:p>
        </w:tc>
      </w:tr>
      <w:tr w:rsidR="001C00C0" w:rsidRPr="009203C9" w:rsidTr="00165C45">
        <w:trPr>
          <w:trHeight w:val="419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hint="eastAsia"/>
              </w:rPr>
              <w:t>內容滿意度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主題符合教師需求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內容實用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教材的選擇新穎合宜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19"/>
        </w:trPr>
        <w:tc>
          <w:tcPr>
            <w:tcW w:w="16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課程</w:t>
            </w:r>
            <w:proofErr w:type="gramStart"/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規</w:t>
            </w:r>
            <w:proofErr w:type="gramEnd"/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畫有系統並具延續性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hint="eastAsia"/>
              </w:rPr>
              <w:t>過程滿意度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主講者能運用適合的教學技巧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講述內容表達正確且恰當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19"/>
        </w:trPr>
        <w:tc>
          <w:tcPr>
            <w:tcW w:w="16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流程安排適切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  <w:r w:rsidRPr="009203C9">
              <w:rPr>
                <w:rFonts w:ascii="標楷體" w:eastAsia="標楷體" w:hAnsi="標楷體" w:hint="eastAsia"/>
              </w:rPr>
              <w:t>情境滿意度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場地的交通位置方便適中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409"/>
        </w:trPr>
        <w:tc>
          <w:tcPr>
            <w:tcW w:w="160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器材設備品質良好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706"/>
        </w:trPr>
        <w:tc>
          <w:tcPr>
            <w:tcW w:w="160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C00C0" w:rsidRPr="009203C9" w:rsidRDefault="001C00C0" w:rsidP="00165C45">
            <w:pPr>
              <w:ind w:leftChars="50" w:left="120"/>
              <w:jc w:val="both"/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周邊服務（餐飲、桌椅、空調…</w:t>
            </w:r>
            <w:proofErr w:type="gramStart"/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…</w:t>
            </w:r>
            <w:proofErr w:type="gramEnd"/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）良好舒適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/>
              </w:rPr>
            </w:pPr>
          </w:p>
        </w:tc>
      </w:tr>
      <w:tr w:rsidR="001C00C0" w:rsidRPr="009203C9" w:rsidTr="00165C45">
        <w:trPr>
          <w:trHeight w:val="157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0C0" w:rsidRPr="009203C9" w:rsidRDefault="001C00C0" w:rsidP="00165C45">
            <w:pPr>
              <w:rPr>
                <w:rFonts w:ascii="標楷體" w:eastAsia="標楷體" w:hAnsi="標楷體" w:cs="細明體"/>
              </w:rPr>
            </w:pPr>
            <w:r w:rsidRPr="009203C9">
              <w:rPr>
                <w:rFonts w:ascii="標楷體" w:eastAsia="標楷體" w:hAnsi="標楷體" w:cs="細明體" w:hint="eastAsia"/>
                <w:color w:val="000000"/>
                <w:shd w:val="clear" w:color="auto" w:fill="FFFFFF"/>
                <w:lang w:val="zh-TW"/>
              </w:rPr>
              <w:t>推薦未來專業成長活動之主題及主講者：</w:t>
            </w:r>
          </w:p>
        </w:tc>
      </w:tr>
    </w:tbl>
    <w:p w:rsidR="001C00C0" w:rsidRDefault="001C00C0" w:rsidP="001C00C0">
      <w:pPr>
        <w:widowControl/>
        <w:rPr>
          <w:rFonts w:ascii="Times" w:eastAsia="標楷體" w:hAnsi="Times"/>
          <w:color w:val="000000" w:themeColor="text1"/>
        </w:rPr>
      </w:pPr>
    </w:p>
    <w:p w:rsidR="001C00C0" w:rsidRDefault="001C00C0" w:rsidP="001C00C0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br w:type="page"/>
      </w:r>
    </w:p>
    <w:p w:rsidR="001C00C0" w:rsidRPr="00535F2F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附表</w:t>
      </w:r>
      <w:r w:rsidRPr="00535F2F">
        <w:rPr>
          <w:rFonts w:eastAsia="標楷體"/>
        </w:rPr>
        <w:t>2</w:t>
      </w:r>
    </w:p>
    <w:p w:rsidR="001C00C0" w:rsidRPr="00535F2F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 w:rsidRPr="00535F2F">
        <w:rPr>
          <w:rFonts w:eastAsia="標楷體"/>
        </w:rPr>
        <w:t>成效評估工具</w:t>
      </w:r>
      <w:r w:rsidRPr="00535F2F">
        <w:rPr>
          <w:rFonts w:eastAsia="標楷體"/>
        </w:rPr>
        <w:t>--</w:t>
      </w:r>
      <w:r>
        <w:rPr>
          <w:rFonts w:eastAsia="標楷體" w:hint="eastAsia"/>
        </w:rPr>
        <w:t>「</w:t>
      </w:r>
      <w:r w:rsidRPr="00535F2F">
        <w:rPr>
          <w:rFonts w:eastAsia="標楷體"/>
          <w:bCs/>
          <w:color w:val="000000" w:themeColor="text1"/>
        </w:rPr>
        <w:t>參與者學習</w:t>
      </w:r>
      <w:r>
        <w:rPr>
          <w:rFonts w:eastAsia="標楷體" w:hint="eastAsia"/>
        </w:rPr>
        <w:t>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量化問卷</w:t>
      </w:r>
      <w:r>
        <w:rPr>
          <w:rFonts w:eastAsia="標楷體" w:hint="eastAsia"/>
        </w:rPr>
        <w:t>)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6374"/>
        <w:gridCol w:w="851"/>
        <w:gridCol w:w="709"/>
        <w:gridCol w:w="708"/>
        <w:gridCol w:w="851"/>
      </w:tblGrid>
      <w:tr w:rsidR="001C00C0" w:rsidRPr="00E00779" w:rsidTr="00165C45">
        <w:trPr>
          <w:trHeight w:val="1433"/>
        </w:trPr>
        <w:tc>
          <w:tcPr>
            <w:tcW w:w="420" w:type="dxa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74" w:type="dxa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下列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題是要瞭解您參與</w:t>
            </w: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本工作坊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的研習後，對主題內容的學習情形。請您詳閱題目的內容，請在最相符的答案中圈選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個數字。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非常</w:t>
            </w:r>
          </w:p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同意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同意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不同意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非常不同意</w:t>
            </w:r>
          </w:p>
        </w:tc>
      </w:tr>
      <w:tr w:rsidR="001C00C0" w:rsidRPr="00E00779" w:rsidTr="00165C45">
        <w:trPr>
          <w:trHeight w:val="470"/>
        </w:trPr>
        <w:tc>
          <w:tcPr>
            <w:tcW w:w="9913" w:type="dxa"/>
            <w:gridSpan w:val="6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b/>
                <w:szCs w:val="24"/>
                <w:lang w:val="zh-TW"/>
              </w:rPr>
              <w:t>評估層面：</w:t>
            </w:r>
            <w:r w:rsidRPr="00E00779">
              <w:rPr>
                <w:rFonts w:ascii="Times New Roman" w:eastAsia="標楷體" w:hAnsi="Times New Roman" w:cs="Times New Roman"/>
                <w:b/>
                <w:szCs w:val="24"/>
                <w:lang w:val="zh-TW"/>
              </w:rPr>
              <w:t xml:space="preserve"> </w:t>
            </w:r>
            <w:r w:rsidRPr="00E00779">
              <w:rPr>
                <w:rFonts w:ascii="Times New Roman" w:eastAsia="標楷體" w:hAnsi="Times New Roman" w:cs="Times New Roman"/>
                <w:b/>
                <w:szCs w:val="24"/>
                <w:lang w:val="zh-TW"/>
              </w:rPr>
              <w:t>參與者的學習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我能理解</w:t>
            </w:r>
            <w:proofErr w:type="gramStart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共同備課的</w:t>
            </w:r>
            <w:proofErr w:type="gramEnd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理念。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我能理解</w:t>
            </w:r>
            <w:proofErr w:type="gramStart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共同備課的</w:t>
            </w:r>
            <w:proofErr w:type="gramEnd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過程與方式。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我能和團員一起討論</w:t>
            </w:r>
            <w:proofErr w:type="gramStart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共同備課的</w:t>
            </w:r>
            <w:proofErr w:type="gramEnd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執行策略。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我能和團員透過對話來學習團員的相關策略。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我會知道如何完成</w:t>
            </w:r>
            <w:proofErr w:type="gramStart"/>
            <w:r w:rsidRPr="00E00779">
              <w:rPr>
                <w:rFonts w:ascii="Times New Roman" w:eastAsia="標楷體" w:hAnsi="Times New Roman" w:cs="Times New Roman"/>
                <w:szCs w:val="24"/>
              </w:rPr>
              <w:t>共同備課</w:t>
            </w:r>
            <w:r w:rsidRPr="00E00779">
              <w:rPr>
                <w:rFonts w:ascii="Times New Roman" w:eastAsia="標楷體" w:hAnsi="Times New Roman" w:cs="Times New Roman" w:hint="eastAsia"/>
                <w:szCs w:val="24"/>
              </w:rPr>
              <w:t>教學</w:t>
            </w:r>
            <w:proofErr w:type="gramEnd"/>
            <w:r w:rsidRPr="00E00779">
              <w:rPr>
                <w:rFonts w:ascii="Times New Roman" w:eastAsia="標楷體" w:hAnsi="Times New Roman" w:cs="Times New Roman" w:hint="eastAsia"/>
                <w:szCs w:val="24"/>
              </w:rPr>
              <w:t>設計單</w:t>
            </w:r>
            <w:r w:rsidRPr="00E00779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我能在團員討論後給予其相關回饋。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我會全程參與此次研習活動。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  <w:tr w:rsidR="001C00C0" w:rsidRPr="00E00779" w:rsidTr="00165C45">
        <w:trPr>
          <w:trHeight w:val="470"/>
        </w:trPr>
        <w:tc>
          <w:tcPr>
            <w:tcW w:w="420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6374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經由此次研習後，我會想要進行更多的</w:t>
            </w:r>
            <w:proofErr w:type="gramStart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共同備課歷程</w:t>
            </w:r>
            <w:proofErr w:type="gramEnd"/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。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4</w:t>
            </w:r>
          </w:p>
        </w:tc>
        <w:tc>
          <w:tcPr>
            <w:tcW w:w="709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3</w:t>
            </w:r>
          </w:p>
        </w:tc>
        <w:tc>
          <w:tcPr>
            <w:tcW w:w="708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2</w:t>
            </w:r>
          </w:p>
        </w:tc>
        <w:tc>
          <w:tcPr>
            <w:tcW w:w="851" w:type="dxa"/>
            <w:vAlign w:val="center"/>
          </w:tcPr>
          <w:p w:rsidR="001C00C0" w:rsidRPr="00E00779" w:rsidRDefault="001C00C0" w:rsidP="00165C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  <w:lang w:val="zh-TW"/>
              </w:rPr>
            </w:pPr>
            <w:r w:rsidRPr="00E00779">
              <w:rPr>
                <w:rFonts w:ascii="Times New Roman" w:eastAsia="標楷體" w:hAnsi="Times New Roman" w:cs="Times New Roman"/>
                <w:szCs w:val="24"/>
                <w:lang w:val="zh-TW"/>
              </w:rPr>
              <w:t>1</w:t>
            </w:r>
          </w:p>
        </w:tc>
      </w:tr>
    </w:tbl>
    <w:p w:rsidR="001C00C0" w:rsidRDefault="001C00C0" w:rsidP="001C00C0">
      <w:pPr>
        <w:widowControl/>
        <w:rPr>
          <w:rFonts w:ascii="Times" w:eastAsia="標楷體" w:hAnsi="Times"/>
          <w:color w:val="000000" w:themeColor="text1"/>
        </w:rPr>
      </w:pPr>
    </w:p>
    <w:p w:rsidR="001C00C0" w:rsidRDefault="001C00C0" w:rsidP="001C00C0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br w:type="page"/>
      </w:r>
    </w:p>
    <w:p w:rsidR="001C00C0" w:rsidRPr="00535F2F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附表</w:t>
      </w:r>
      <w:r>
        <w:rPr>
          <w:rFonts w:eastAsia="標楷體" w:hint="eastAsia"/>
        </w:rPr>
        <w:t>3</w:t>
      </w:r>
    </w:p>
    <w:p w:rsidR="001C00C0" w:rsidRPr="00535F2F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 w:rsidRPr="00535F2F">
        <w:rPr>
          <w:rFonts w:eastAsia="標楷體"/>
        </w:rPr>
        <w:t>成效評估工具</w:t>
      </w:r>
      <w:r w:rsidRPr="00535F2F">
        <w:rPr>
          <w:rFonts w:eastAsia="標楷體"/>
        </w:rPr>
        <w:t>--</w:t>
      </w:r>
      <w:r>
        <w:rPr>
          <w:rFonts w:eastAsia="標楷體" w:hint="eastAsia"/>
        </w:rPr>
        <w:t>「</w:t>
      </w:r>
      <w:r w:rsidRPr="00535F2F">
        <w:rPr>
          <w:rFonts w:eastAsia="標楷體"/>
          <w:bCs/>
          <w:color w:val="000000" w:themeColor="text1"/>
        </w:rPr>
        <w:t>參與者</w:t>
      </w:r>
      <w:r>
        <w:rPr>
          <w:rFonts w:eastAsia="標楷體" w:hint="eastAsia"/>
          <w:bCs/>
          <w:color w:val="000000" w:themeColor="text1"/>
        </w:rPr>
        <w:t>學習</w:t>
      </w:r>
      <w:r>
        <w:rPr>
          <w:rFonts w:eastAsia="標楷體" w:hint="eastAsia"/>
        </w:rPr>
        <w:t>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質性問卷</w:t>
      </w:r>
      <w:r>
        <w:rPr>
          <w:rFonts w:eastAsia="標楷體" w:hint="eastAsia"/>
        </w:rPr>
        <w:t>)</w:t>
      </w:r>
    </w:p>
    <w:p w:rsidR="001C00C0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 w:rsidRPr="00FD1A3A">
        <w:rPr>
          <w:rFonts w:eastAsia="標楷體" w:hint="eastAsia"/>
        </w:rPr>
        <w:t>姓名：</w:t>
      </w:r>
    </w:p>
    <w:p w:rsidR="001C00C0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t>日期：</w:t>
      </w:r>
    </w:p>
    <w:p w:rsidR="001C00C0" w:rsidRPr="002F3469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Theme="minorHAnsi" w:eastAsia="標楷體" w:hAnsiTheme="minorHAnsi" w:cstheme="minorBidi"/>
          <w:szCs w:val="22"/>
        </w:rPr>
      </w:pPr>
      <w:r>
        <w:rPr>
          <w:rFonts w:eastAsia="標楷體" w:hint="eastAsia"/>
        </w:rPr>
        <w:t>研習名稱：</w:t>
      </w:r>
    </w:p>
    <w:p w:rsidR="001C00C0" w:rsidRPr="002F3469" w:rsidRDefault="001C00C0" w:rsidP="001C00C0">
      <w:pPr>
        <w:pStyle w:val="a3"/>
        <w:adjustRightInd w:val="0"/>
        <w:snapToGrid w:val="0"/>
        <w:ind w:leftChars="0" w:left="360"/>
        <w:rPr>
          <w:rFonts w:asciiTheme="minorHAnsi" w:eastAsia="標楷體" w:hAnsiTheme="minorHAnsi" w:cstheme="minorBidi"/>
          <w:szCs w:val="22"/>
        </w:rPr>
      </w:pPr>
    </w:p>
    <w:p w:rsidR="001C00C0" w:rsidRDefault="001C00C0" w:rsidP="001C00C0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題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：本次研習活動，對您在備課時分析學生可能產生的學習困難有哪些？</w:t>
      </w:r>
    </w:p>
    <w:p w:rsidR="001C00C0" w:rsidRPr="00B87C70" w:rsidRDefault="001C00C0" w:rsidP="001C00C0">
      <w:pPr>
        <w:adjustRightInd w:val="0"/>
        <w:snapToGrid w:val="0"/>
        <w:rPr>
          <w:rFonts w:eastAsia="標楷體"/>
        </w:rPr>
      </w:pPr>
    </w:p>
    <w:p w:rsidR="001C00C0" w:rsidRDefault="001C00C0" w:rsidP="001C00C0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題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：本次研習活動，對您在備課時該如何</w:t>
      </w:r>
      <w:r w:rsidRPr="002F3469">
        <w:rPr>
          <w:rFonts w:eastAsia="標楷體"/>
        </w:rPr>
        <w:t>分析</w:t>
      </w:r>
      <w:r>
        <w:rPr>
          <w:rFonts w:eastAsia="標楷體" w:hint="eastAsia"/>
        </w:rPr>
        <w:t>單元</w:t>
      </w:r>
      <w:r w:rsidRPr="002F3469">
        <w:rPr>
          <w:rFonts w:eastAsia="標楷體"/>
        </w:rPr>
        <w:t>教材內容</w:t>
      </w:r>
      <w:r>
        <w:rPr>
          <w:rFonts w:eastAsia="標楷體" w:hint="eastAsia"/>
        </w:rPr>
        <w:t>？</w:t>
      </w:r>
    </w:p>
    <w:p w:rsidR="001C00C0" w:rsidRPr="00B87C70" w:rsidRDefault="001C00C0" w:rsidP="001C00C0">
      <w:pPr>
        <w:adjustRightInd w:val="0"/>
        <w:snapToGrid w:val="0"/>
        <w:rPr>
          <w:rFonts w:eastAsia="標楷體"/>
        </w:rPr>
      </w:pPr>
    </w:p>
    <w:p w:rsidR="001C00C0" w:rsidRPr="00B87C70" w:rsidRDefault="001C00C0" w:rsidP="001C00C0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題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：本次研習活動，對您在備課時所設定教學重點有哪些？</w:t>
      </w:r>
    </w:p>
    <w:p w:rsidR="001C00C0" w:rsidRDefault="001C00C0" w:rsidP="001C00C0">
      <w:pPr>
        <w:adjustRightInd w:val="0"/>
        <w:snapToGrid w:val="0"/>
        <w:rPr>
          <w:rFonts w:eastAsia="標楷體"/>
        </w:rPr>
      </w:pPr>
    </w:p>
    <w:p w:rsidR="001C00C0" w:rsidRDefault="001C00C0" w:rsidP="001C00C0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題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：本次研習活動，對您在備課時可以如何據以規劃教學策略？</w:t>
      </w:r>
    </w:p>
    <w:p w:rsidR="001C00C0" w:rsidRPr="00B87C70" w:rsidRDefault="001C00C0" w:rsidP="001C00C0">
      <w:pPr>
        <w:adjustRightInd w:val="0"/>
        <w:snapToGrid w:val="0"/>
        <w:rPr>
          <w:rFonts w:eastAsia="標楷體"/>
        </w:rPr>
      </w:pPr>
    </w:p>
    <w:p w:rsidR="001C00C0" w:rsidRDefault="001C00C0" w:rsidP="001C00C0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題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：綜合本次研習活動，請記錄您的研習心得？</w:t>
      </w:r>
    </w:p>
    <w:p w:rsidR="001C00C0" w:rsidRDefault="001C00C0" w:rsidP="001C00C0">
      <w:pPr>
        <w:widowControl/>
        <w:rPr>
          <w:rFonts w:ascii="Times" w:eastAsia="標楷體" w:hAnsi="Times"/>
          <w:color w:val="000000" w:themeColor="text1"/>
        </w:rPr>
      </w:pPr>
    </w:p>
    <w:p w:rsidR="001C00C0" w:rsidRDefault="001C00C0" w:rsidP="001C00C0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</w:rPr>
        <w:br w:type="page"/>
      </w:r>
    </w:p>
    <w:p w:rsidR="001C00C0" w:rsidRPr="00535F2F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>
        <w:rPr>
          <w:rFonts w:eastAsia="標楷體" w:hint="eastAsia"/>
        </w:rPr>
        <w:lastRenderedPageBreak/>
        <w:t>附表</w:t>
      </w:r>
      <w:r>
        <w:rPr>
          <w:rFonts w:eastAsia="標楷體" w:hint="eastAsia"/>
        </w:rPr>
        <w:t>4</w:t>
      </w:r>
    </w:p>
    <w:p w:rsidR="001C00C0" w:rsidRDefault="001C00C0" w:rsidP="001C00C0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eastAsia="標楷體"/>
        </w:rPr>
      </w:pPr>
      <w:r w:rsidRPr="00535F2F">
        <w:rPr>
          <w:rFonts w:eastAsia="標楷體"/>
        </w:rPr>
        <w:t>成效評估工具</w:t>
      </w:r>
      <w:r w:rsidRPr="00535F2F">
        <w:rPr>
          <w:rFonts w:eastAsia="標楷體"/>
        </w:rPr>
        <w:t>--</w:t>
      </w:r>
      <w:r>
        <w:rPr>
          <w:rFonts w:eastAsia="標楷體" w:hint="eastAsia"/>
        </w:rPr>
        <w:t>「</w:t>
      </w:r>
      <w:r w:rsidRPr="00535F2F">
        <w:rPr>
          <w:rFonts w:eastAsia="標楷體"/>
          <w:bCs/>
          <w:color w:val="000000" w:themeColor="text1"/>
        </w:rPr>
        <w:t>參與者</w:t>
      </w:r>
      <w:r>
        <w:rPr>
          <w:rFonts w:eastAsia="標楷體" w:hint="eastAsia"/>
          <w:bCs/>
          <w:color w:val="000000" w:themeColor="text1"/>
        </w:rPr>
        <w:t>使用新知</w:t>
      </w:r>
      <w:r>
        <w:rPr>
          <w:rFonts w:eastAsia="標楷體" w:hint="eastAsia"/>
        </w:rPr>
        <w:t>」</w:t>
      </w:r>
      <w:r>
        <w:rPr>
          <w:rFonts w:eastAsia="標楷體" w:hint="eastAsia"/>
        </w:rPr>
        <w:t>(</w:t>
      </w:r>
      <w:proofErr w:type="gramStart"/>
      <w:r w:rsidRPr="00C02B6D">
        <w:rPr>
          <w:rFonts w:ascii="標楷體" w:eastAsia="標楷體" w:hAnsi="標楷體" w:hint="eastAsia"/>
        </w:rPr>
        <w:t>共同備課</w:t>
      </w:r>
      <w:r>
        <w:rPr>
          <w:rFonts w:ascii="標楷體" w:eastAsia="標楷體" w:hAnsi="標楷體" w:hint="eastAsia"/>
        </w:rPr>
        <w:t>教學</w:t>
      </w:r>
      <w:proofErr w:type="gramEnd"/>
      <w:r>
        <w:rPr>
          <w:rFonts w:ascii="標楷體" w:eastAsia="標楷體" w:hAnsi="標楷體" w:hint="eastAsia"/>
        </w:rPr>
        <w:t>設計單</w:t>
      </w:r>
      <w:r>
        <w:rPr>
          <w:rFonts w:eastAsia="標楷體" w:hint="eastAsia"/>
        </w:rPr>
        <w:t>)</w:t>
      </w:r>
    </w:p>
    <w:p w:rsidR="001C00C0" w:rsidRDefault="001C00C0" w:rsidP="001C00C0">
      <w:pPr>
        <w:pStyle w:val="a3"/>
        <w:adjustRightInd w:val="0"/>
        <w:snapToGrid w:val="0"/>
        <w:ind w:leftChars="0" w:left="360"/>
        <w:rPr>
          <w:rFonts w:eastAsia="標楷體"/>
        </w:rPr>
      </w:pPr>
    </w:p>
    <w:p w:rsidR="001C00C0" w:rsidRPr="00D76DD3" w:rsidRDefault="001C00C0" w:rsidP="001C00C0">
      <w:pPr>
        <w:adjustRightInd w:val="0"/>
        <w:snapToGrid w:val="0"/>
        <w:jc w:val="center"/>
        <w:rPr>
          <w:rFonts w:ascii="Times New Roman" w:eastAsia="標楷體" w:hAnsi="Times New Roman" w:cs="Times New Roman"/>
          <w:szCs w:val="24"/>
        </w:rPr>
      </w:pPr>
      <w:proofErr w:type="gramStart"/>
      <w:r w:rsidRPr="00D76DD3">
        <w:rPr>
          <w:rFonts w:ascii="Times New Roman" w:eastAsia="標楷體" w:hAnsi="Times New Roman" w:cs="Times New Roman"/>
          <w:szCs w:val="24"/>
        </w:rPr>
        <w:t>共同備課課程</w:t>
      </w:r>
      <w:proofErr w:type="gramEnd"/>
      <w:r w:rsidRPr="00D76DD3">
        <w:rPr>
          <w:rFonts w:ascii="Times New Roman" w:eastAsia="標楷體" w:hAnsi="Times New Roman" w:cs="Times New Roman"/>
          <w:szCs w:val="24"/>
        </w:rPr>
        <w:t>教學設計單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985"/>
        <w:gridCol w:w="2829"/>
      </w:tblGrid>
      <w:tr w:rsidR="001C00C0" w:rsidRPr="00D76DD3" w:rsidTr="000E2B05">
        <w:trPr>
          <w:trHeight w:val="567"/>
        </w:trPr>
        <w:tc>
          <w:tcPr>
            <w:tcW w:w="2407" w:type="dxa"/>
            <w:vAlign w:val="center"/>
          </w:tcPr>
          <w:p w:rsidR="001C00C0" w:rsidRPr="000E2B05" w:rsidRDefault="001C00C0" w:rsidP="00165C4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課程領域</w:t>
            </w:r>
          </w:p>
        </w:tc>
        <w:tc>
          <w:tcPr>
            <w:tcW w:w="2407" w:type="dxa"/>
            <w:vAlign w:val="center"/>
          </w:tcPr>
          <w:p w:rsidR="001C00C0" w:rsidRPr="000E2B05" w:rsidRDefault="000E2B05" w:rsidP="00165C4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自然科學</w:t>
            </w:r>
          </w:p>
        </w:tc>
        <w:tc>
          <w:tcPr>
            <w:tcW w:w="1985" w:type="dxa"/>
            <w:vAlign w:val="center"/>
          </w:tcPr>
          <w:p w:rsidR="001C00C0" w:rsidRPr="000E2B05" w:rsidRDefault="001C00C0" w:rsidP="00165C4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教學時間</w:t>
            </w:r>
          </w:p>
        </w:tc>
        <w:tc>
          <w:tcPr>
            <w:tcW w:w="2829" w:type="dxa"/>
            <w:vAlign w:val="center"/>
          </w:tcPr>
          <w:p w:rsidR="001C00C0" w:rsidRPr="000E2B05" w:rsidRDefault="000E2B05" w:rsidP="00165C4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40</w:t>
            </w:r>
            <w:r>
              <w:rPr>
                <w:rFonts w:eastAsia="標楷體" w:hint="eastAsia"/>
                <w:sz w:val="24"/>
                <w:szCs w:val="24"/>
              </w:rPr>
              <w:t>分鐘</w:t>
            </w:r>
          </w:p>
        </w:tc>
      </w:tr>
      <w:tr w:rsidR="000E2B05" w:rsidRPr="00D76DD3" w:rsidTr="000E2B05">
        <w:trPr>
          <w:trHeight w:val="567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單元名稱</w:t>
            </w:r>
          </w:p>
        </w:tc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認識浮游生物</w:t>
            </w:r>
          </w:p>
        </w:tc>
        <w:tc>
          <w:tcPr>
            <w:tcW w:w="1985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教材來源</w:t>
            </w:r>
          </w:p>
        </w:tc>
        <w:tc>
          <w:tcPr>
            <w:tcW w:w="2829" w:type="dxa"/>
          </w:tcPr>
          <w:p w:rsidR="000E2B05" w:rsidRPr="000E2B05" w:rsidRDefault="000E2B05" w:rsidP="000E2B05">
            <w:pPr>
              <w:adjustRightInd w:val="0"/>
              <w:snapToGrid w:val="0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改編</w:t>
            </w:r>
            <w:r w:rsidRPr="000E2B05">
              <w:rPr>
                <w:rFonts w:eastAsia="標楷體"/>
                <w:sz w:val="24"/>
              </w:rPr>
              <w:t>O</w:t>
            </w:r>
            <w:r>
              <w:rPr>
                <w:rFonts w:eastAsia="標楷體" w:hint="eastAsia"/>
                <w:sz w:val="24"/>
              </w:rPr>
              <w:t>SS</w:t>
            </w:r>
            <w:r w:rsidRPr="000E2B05">
              <w:rPr>
                <w:rFonts w:eastAsia="標楷體" w:hint="eastAsia"/>
                <w:sz w:val="24"/>
              </w:rPr>
              <w:t>海洋科學序列教材</w:t>
            </w:r>
          </w:p>
        </w:tc>
      </w:tr>
      <w:tr w:rsidR="000E2B05" w:rsidRPr="00D76DD3" w:rsidTr="00165C45">
        <w:trPr>
          <w:trHeight w:val="567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教學目標</w:t>
            </w:r>
          </w:p>
        </w:tc>
        <w:tc>
          <w:tcPr>
            <w:tcW w:w="7221" w:type="dxa"/>
            <w:gridSpan w:val="3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E2B05" w:rsidRPr="00D76DD3" w:rsidTr="00165C45">
        <w:trPr>
          <w:trHeight w:val="567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單元分析</w:t>
            </w:r>
          </w:p>
        </w:tc>
        <w:tc>
          <w:tcPr>
            <w:tcW w:w="7221" w:type="dxa"/>
            <w:gridSpan w:val="3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E2B05" w:rsidRPr="00D76DD3" w:rsidTr="00165C45">
        <w:trPr>
          <w:trHeight w:val="567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教學重點</w:t>
            </w:r>
          </w:p>
        </w:tc>
        <w:tc>
          <w:tcPr>
            <w:tcW w:w="7221" w:type="dxa"/>
            <w:gridSpan w:val="3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0E2B05" w:rsidRPr="00D76DD3" w:rsidTr="00165C45">
        <w:trPr>
          <w:trHeight w:val="1701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可能的學習困難</w:t>
            </w:r>
          </w:p>
        </w:tc>
        <w:tc>
          <w:tcPr>
            <w:tcW w:w="7221" w:type="dxa"/>
            <w:gridSpan w:val="3"/>
          </w:tcPr>
          <w:p w:rsidR="000E2B05" w:rsidRPr="000E2B05" w:rsidRDefault="000E2B05" w:rsidP="000E2B05">
            <w:pPr>
              <w:adjustRightInd w:val="0"/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0E2B05" w:rsidRPr="00D76DD3" w:rsidTr="00165C45">
        <w:trPr>
          <w:trHeight w:val="1848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0E2B05">
              <w:rPr>
                <w:rFonts w:eastAsia="標楷體" w:hint="eastAsia"/>
                <w:sz w:val="24"/>
                <w:szCs w:val="24"/>
              </w:rPr>
              <w:t>如何轉化成有效的教學策略</w:t>
            </w:r>
            <w:r w:rsidRPr="000E2B05">
              <w:rPr>
                <w:rFonts w:eastAsia="標楷體" w:hint="eastAsia"/>
                <w:sz w:val="24"/>
                <w:szCs w:val="24"/>
              </w:rPr>
              <w:t>/</w:t>
            </w:r>
            <w:r w:rsidRPr="000E2B05">
              <w:rPr>
                <w:rFonts w:eastAsia="標楷體" w:hint="eastAsia"/>
                <w:sz w:val="24"/>
                <w:szCs w:val="24"/>
              </w:rPr>
              <w:t>過程</w:t>
            </w:r>
          </w:p>
        </w:tc>
        <w:tc>
          <w:tcPr>
            <w:tcW w:w="7221" w:type="dxa"/>
            <w:gridSpan w:val="3"/>
          </w:tcPr>
          <w:p w:rsidR="000E2B05" w:rsidRPr="000E2B05" w:rsidRDefault="000E2B05" w:rsidP="000E2B05">
            <w:pPr>
              <w:adjustRightInd w:val="0"/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0E2B05" w:rsidTr="00165C45">
        <w:trPr>
          <w:trHeight w:val="557"/>
        </w:trPr>
        <w:tc>
          <w:tcPr>
            <w:tcW w:w="2407" w:type="dxa"/>
            <w:vAlign w:val="center"/>
          </w:tcPr>
          <w:p w:rsidR="000E2B05" w:rsidRPr="000E2B05" w:rsidRDefault="000E2B05" w:rsidP="000E2B05">
            <w:pPr>
              <w:adjustRightInd w:val="0"/>
              <w:snapToGrid w:val="0"/>
              <w:jc w:val="both"/>
              <w:rPr>
                <w:rFonts w:eastAsia="標楷體"/>
                <w:sz w:val="24"/>
              </w:rPr>
            </w:pPr>
            <w:r w:rsidRPr="000E2B05">
              <w:rPr>
                <w:rFonts w:eastAsia="標楷體" w:hint="eastAsia"/>
                <w:sz w:val="24"/>
              </w:rPr>
              <w:t>預計教學資源</w:t>
            </w:r>
          </w:p>
        </w:tc>
        <w:tc>
          <w:tcPr>
            <w:tcW w:w="7221" w:type="dxa"/>
            <w:gridSpan w:val="3"/>
          </w:tcPr>
          <w:p w:rsidR="000E2B05" w:rsidRPr="000E2B05" w:rsidRDefault="000E2B05" w:rsidP="000E2B05">
            <w:pPr>
              <w:adjustRightInd w:val="0"/>
              <w:snapToGrid w:val="0"/>
              <w:rPr>
                <w:rFonts w:eastAsia="標楷體"/>
                <w:sz w:val="24"/>
              </w:rPr>
            </w:pPr>
          </w:p>
        </w:tc>
      </w:tr>
    </w:tbl>
    <w:p w:rsidR="001C00C0" w:rsidRPr="00773F70" w:rsidRDefault="001C00C0" w:rsidP="001C00C0">
      <w:pPr>
        <w:adjustRightInd w:val="0"/>
        <w:snapToGrid w:val="0"/>
        <w:rPr>
          <w:rFonts w:eastAsia="標楷體"/>
        </w:rPr>
      </w:pPr>
    </w:p>
    <w:p w:rsidR="001C00C0" w:rsidRDefault="001C00C0"/>
    <w:sectPr w:rsidR="001C00C0" w:rsidSect="001F35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12" w:rsidRDefault="00D57C12" w:rsidP="00B4269E">
      <w:r>
        <w:separator/>
      </w:r>
    </w:p>
  </w:endnote>
  <w:endnote w:type="continuationSeparator" w:id="0">
    <w:p w:rsidR="00D57C12" w:rsidRDefault="00D57C12" w:rsidP="00B4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12" w:rsidRDefault="00D57C12" w:rsidP="00B4269E">
      <w:r>
        <w:separator/>
      </w:r>
    </w:p>
  </w:footnote>
  <w:footnote w:type="continuationSeparator" w:id="0">
    <w:p w:rsidR="00D57C12" w:rsidRDefault="00D57C12" w:rsidP="00B4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C0"/>
    <w:rsid w:val="000E2B05"/>
    <w:rsid w:val="00112EA4"/>
    <w:rsid w:val="00135ACD"/>
    <w:rsid w:val="001C00C0"/>
    <w:rsid w:val="001F3566"/>
    <w:rsid w:val="007B7514"/>
    <w:rsid w:val="00845905"/>
    <w:rsid w:val="00861109"/>
    <w:rsid w:val="00B4269E"/>
    <w:rsid w:val="00D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8D5FF"/>
  <w15:chartTrackingRefBased/>
  <w15:docId w15:val="{D9253429-C785-4EB9-A940-58350511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4"/>
    <w:uiPriority w:val="34"/>
    <w:qFormat/>
    <w:rsid w:val="001C00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3"/>
    <w:uiPriority w:val="34"/>
    <w:qFormat/>
    <w:rsid w:val="001C00C0"/>
    <w:rPr>
      <w:rFonts w:ascii="Times New Roman" w:eastAsia="新細明體" w:hAnsi="Times New Roman" w:cs="Times New Roman"/>
      <w:szCs w:val="24"/>
    </w:rPr>
  </w:style>
  <w:style w:type="table" w:styleId="a5">
    <w:name w:val="Table Grid"/>
    <w:aliases w:val="表格規格"/>
    <w:basedOn w:val="a1"/>
    <w:uiPriority w:val="39"/>
    <w:rsid w:val="001C00C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69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6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2</cp:revision>
  <dcterms:created xsi:type="dcterms:W3CDTF">2024-09-13T08:10:00Z</dcterms:created>
  <dcterms:modified xsi:type="dcterms:W3CDTF">2024-09-13T08:10:00Z</dcterms:modified>
</cp:coreProperties>
</file>